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45" w:rsidRPr="004435F1" w:rsidRDefault="002210F5" w:rsidP="004435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>УДК 678.012:547</w:t>
      </w:r>
      <w:r w:rsidR="00652149" w:rsidRPr="004435F1">
        <w:rPr>
          <w:rFonts w:ascii="Times New Roman" w:hAnsi="Times New Roman" w:cs="Times New Roman"/>
          <w:sz w:val="28"/>
          <w:szCs w:val="28"/>
        </w:rPr>
        <w:t>;  627. 7. 023</w:t>
      </w:r>
    </w:p>
    <w:p w:rsidR="006F0732" w:rsidRPr="004435F1" w:rsidRDefault="006F0732" w:rsidP="004435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F0732" w:rsidRPr="00362D88" w:rsidRDefault="00855045" w:rsidP="00D7490D">
      <w:pPr>
        <w:spacing w:after="0"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435F1">
        <w:rPr>
          <w:rFonts w:ascii="Times New Roman" w:hAnsi="Times New Roman" w:cs="Times New Roman"/>
          <w:b/>
          <w:sz w:val="28"/>
          <w:szCs w:val="28"/>
        </w:rPr>
        <w:t xml:space="preserve">Легкий 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>конструкционный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 xml:space="preserve"> композит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 xml:space="preserve"> нового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 xml:space="preserve"> поколения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490D">
        <w:rPr>
          <w:rFonts w:ascii="Times New Roman" w:hAnsi="Times New Roman" w:cs="Times New Roman"/>
          <w:b/>
          <w:sz w:val="28"/>
          <w:szCs w:val="28"/>
        </w:rPr>
        <w:br/>
      </w:r>
      <w:r w:rsidRPr="004435F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>основе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 xml:space="preserve"> волокон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35F1">
        <w:rPr>
          <w:rFonts w:ascii="Times New Roman" w:hAnsi="Times New Roman" w:cs="Times New Roman"/>
          <w:b/>
          <w:sz w:val="28"/>
          <w:szCs w:val="28"/>
        </w:rPr>
        <w:t>сверхвысокомолекулярного</w:t>
      </w:r>
      <w:proofErr w:type="spellEnd"/>
      <w:r w:rsidRPr="00443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4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b/>
          <w:sz w:val="28"/>
          <w:szCs w:val="28"/>
        </w:rPr>
        <w:t xml:space="preserve">полиэтилена </w:t>
      </w:r>
      <w:r w:rsidR="00D7490D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="00D7490D" w:rsidRPr="00362D8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D7490D" w:rsidRPr="00362D88">
        <w:rPr>
          <w:rFonts w:ascii="Times New Roman" w:hAnsi="Times New Roman" w:cs="Times New Roman"/>
          <w:b/>
          <w:sz w:val="28"/>
          <w:szCs w:val="28"/>
        </w:rPr>
        <w:t xml:space="preserve">  повышенной  </w:t>
      </w:r>
      <w:proofErr w:type="spellStart"/>
      <w:r w:rsidR="00D7490D" w:rsidRPr="00362D88">
        <w:rPr>
          <w:rFonts w:ascii="Times New Roman" w:hAnsi="Times New Roman" w:cs="Times New Roman"/>
          <w:b/>
          <w:sz w:val="28"/>
          <w:szCs w:val="28"/>
        </w:rPr>
        <w:t>радиопрозрачностью</w:t>
      </w:r>
      <w:proofErr w:type="spellEnd"/>
    </w:p>
    <w:p w:rsidR="002210F5" w:rsidRPr="00362D88" w:rsidRDefault="002210F5" w:rsidP="003027A8">
      <w:pPr>
        <w:spacing w:before="60" w:after="0" w:line="360" w:lineRule="auto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>Lightweight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structural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composite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>new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>generation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based 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>on</w:t>
      </w:r>
      <w:r w:rsidR="006F0732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F0732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ultra-high 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F0732" w:rsidRPr="00362D88">
        <w:rPr>
          <w:rFonts w:ascii="Times New Roman" w:hAnsi="Times New Roman" w:cs="Times New Roman"/>
          <w:b/>
          <w:sz w:val="28"/>
          <w:szCs w:val="28"/>
          <w:lang w:val="en-US"/>
        </w:rPr>
        <w:t>molecular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F0732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weight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F0732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polyethylen</w:t>
      </w:r>
      <w:r w:rsidR="006F0732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e 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F0732" w:rsidRPr="00362D88">
        <w:rPr>
          <w:rFonts w:ascii="Times New Roman" w:hAnsi="Times New Roman" w:cs="Times New Roman"/>
          <w:b/>
          <w:sz w:val="28"/>
          <w:szCs w:val="28"/>
          <w:lang w:val="en-US"/>
        </w:rPr>
        <w:t>(UHMWPE)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fiber 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with 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high </w:t>
      </w:r>
      <w:r w:rsidR="00D7490D" w:rsidRPr="00362D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radio transparency</w:t>
      </w:r>
    </w:p>
    <w:p w:rsidR="003027A8" w:rsidRPr="00362D88" w:rsidRDefault="003027A8" w:rsidP="004435F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7490D" w:rsidRPr="00362D88" w:rsidRDefault="00855045" w:rsidP="00362D88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4435F1">
        <w:rPr>
          <w:rFonts w:ascii="Times New Roman" w:hAnsi="Times New Roman" w:cs="Times New Roman"/>
          <w:sz w:val="28"/>
          <w:szCs w:val="28"/>
        </w:rPr>
        <w:t>Беляева</w:t>
      </w:r>
      <w:r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490D">
        <w:rPr>
          <w:rFonts w:ascii="Times New Roman" w:hAnsi="Times New Roman" w:cs="Times New Roman"/>
          <w:sz w:val="28"/>
          <w:szCs w:val="28"/>
        </w:rPr>
        <w:t>Е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490D">
        <w:rPr>
          <w:rFonts w:ascii="Times New Roman" w:hAnsi="Times New Roman" w:cs="Times New Roman"/>
          <w:sz w:val="28"/>
          <w:szCs w:val="28"/>
        </w:rPr>
        <w:t>А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2D8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D7490D" w:rsidRPr="004435F1">
        <w:rPr>
          <w:rFonts w:ascii="Times New Roman" w:hAnsi="Times New Roman" w:cs="Times New Roman"/>
          <w:sz w:val="28"/>
          <w:szCs w:val="28"/>
        </w:rPr>
        <w:t>Косолапов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490D">
        <w:rPr>
          <w:rFonts w:ascii="Times New Roman" w:hAnsi="Times New Roman" w:cs="Times New Roman"/>
          <w:sz w:val="28"/>
          <w:szCs w:val="28"/>
        </w:rPr>
        <w:t>А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490D">
        <w:rPr>
          <w:rFonts w:ascii="Times New Roman" w:hAnsi="Times New Roman" w:cs="Times New Roman"/>
          <w:sz w:val="28"/>
          <w:szCs w:val="28"/>
        </w:rPr>
        <w:t>Ф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490D" w:rsidRPr="00362D8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D7490D" w:rsidRPr="004435F1">
        <w:rPr>
          <w:rFonts w:ascii="Times New Roman" w:hAnsi="Times New Roman" w:cs="Times New Roman"/>
          <w:sz w:val="28"/>
          <w:szCs w:val="28"/>
        </w:rPr>
        <w:t>Шацкая</w:t>
      </w:r>
      <w:proofErr w:type="spellEnd"/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490D">
        <w:rPr>
          <w:rFonts w:ascii="Times New Roman" w:hAnsi="Times New Roman" w:cs="Times New Roman"/>
          <w:sz w:val="28"/>
          <w:szCs w:val="28"/>
        </w:rPr>
        <w:t>Т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490D">
        <w:rPr>
          <w:rFonts w:ascii="Times New Roman" w:hAnsi="Times New Roman" w:cs="Times New Roman"/>
          <w:sz w:val="28"/>
          <w:szCs w:val="28"/>
        </w:rPr>
        <w:t>Е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490D" w:rsidRPr="00362D8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D7490D" w:rsidRPr="004435F1">
        <w:rPr>
          <w:rFonts w:ascii="Times New Roman" w:hAnsi="Times New Roman" w:cs="Times New Roman"/>
          <w:sz w:val="28"/>
          <w:szCs w:val="28"/>
        </w:rPr>
        <w:t>Орехов</w:t>
      </w:r>
      <w:r w:rsidR="00D7490D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27A8">
        <w:rPr>
          <w:rFonts w:ascii="Times New Roman" w:hAnsi="Times New Roman" w:cs="Times New Roman"/>
          <w:sz w:val="28"/>
          <w:szCs w:val="28"/>
        </w:rPr>
        <w:t>Р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027A8">
        <w:rPr>
          <w:rFonts w:ascii="Times New Roman" w:hAnsi="Times New Roman" w:cs="Times New Roman"/>
          <w:sz w:val="28"/>
          <w:szCs w:val="28"/>
        </w:rPr>
        <w:t>С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490D" w:rsidRPr="00362D8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362D88" w:rsidRPr="00362D88">
        <w:rPr>
          <w:rFonts w:ascii="Times New Roman" w:hAnsi="Times New Roman" w:cs="Times New Roman"/>
          <w:sz w:val="28"/>
          <w:szCs w:val="28"/>
          <w:lang w:val="en-US"/>
        </w:rPr>
        <w:br/>
      </w:r>
      <w:r w:rsidR="003027A8" w:rsidRPr="004435F1">
        <w:rPr>
          <w:rFonts w:ascii="Times New Roman" w:hAnsi="Times New Roman" w:cs="Times New Roman"/>
          <w:sz w:val="28"/>
          <w:szCs w:val="28"/>
        </w:rPr>
        <w:t>Волков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27A8">
        <w:rPr>
          <w:rFonts w:ascii="Times New Roman" w:hAnsi="Times New Roman" w:cs="Times New Roman"/>
          <w:sz w:val="28"/>
          <w:szCs w:val="28"/>
        </w:rPr>
        <w:t>В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027A8">
        <w:rPr>
          <w:rFonts w:ascii="Times New Roman" w:hAnsi="Times New Roman" w:cs="Times New Roman"/>
          <w:sz w:val="28"/>
          <w:szCs w:val="28"/>
        </w:rPr>
        <w:t>А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027A8" w:rsidRPr="00362D8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3027A8" w:rsidRPr="004435F1">
        <w:rPr>
          <w:rFonts w:ascii="Times New Roman" w:hAnsi="Times New Roman" w:cs="Times New Roman"/>
          <w:sz w:val="28"/>
          <w:szCs w:val="28"/>
        </w:rPr>
        <w:t>Шкуренко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27A8">
        <w:rPr>
          <w:rFonts w:ascii="Times New Roman" w:hAnsi="Times New Roman" w:cs="Times New Roman"/>
          <w:sz w:val="28"/>
          <w:szCs w:val="28"/>
        </w:rPr>
        <w:t>С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027A8">
        <w:rPr>
          <w:rFonts w:ascii="Times New Roman" w:hAnsi="Times New Roman" w:cs="Times New Roman"/>
          <w:sz w:val="28"/>
          <w:szCs w:val="28"/>
        </w:rPr>
        <w:t>И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027A8" w:rsidRPr="00362D8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3027A8" w:rsidRPr="004435F1">
        <w:rPr>
          <w:rFonts w:ascii="Times New Roman" w:hAnsi="Times New Roman" w:cs="Times New Roman"/>
          <w:sz w:val="28"/>
          <w:szCs w:val="28"/>
        </w:rPr>
        <w:t>Галицын</w:t>
      </w:r>
      <w:proofErr w:type="spellEnd"/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27A8">
        <w:rPr>
          <w:rFonts w:ascii="Times New Roman" w:hAnsi="Times New Roman" w:cs="Times New Roman"/>
          <w:sz w:val="28"/>
          <w:szCs w:val="28"/>
        </w:rPr>
        <w:t>В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027A8">
        <w:rPr>
          <w:rFonts w:ascii="Times New Roman" w:hAnsi="Times New Roman" w:cs="Times New Roman"/>
          <w:sz w:val="28"/>
          <w:szCs w:val="28"/>
        </w:rPr>
        <w:t>П</w:t>
      </w:r>
      <w:r w:rsidR="003027A8" w:rsidRPr="00362D8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027A8" w:rsidRPr="00362D8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</w:p>
    <w:p w:rsidR="00652149" w:rsidRPr="00100ABD" w:rsidRDefault="00D7490D" w:rsidP="00362D88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Belyaeva</w:t>
      </w:r>
      <w:proofErr w:type="spellEnd"/>
      <w:r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Evgeniya</w:t>
      </w:r>
      <w:proofErr w:type="spellEnd"/>
      <w:r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Kosolapov</w:t>
      </w:r>
      <w:proofErr w:type="spellEnd"/>
      <w:r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Alexey</w:t>
      </w:r>
      <w:r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2210F5" w:rsidRPr="00100AB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proofErr w:type="spellStart"/>
      <w:r w:rsidR="002210F5" w:rsidRPr="004435F1">
        <w:rPr>
          <w:rFonts w:ascii="Times New Roman" w:hAnsi="Times New Roman" w:cs="Times New Roman"/>
          <w:sz w:val="28"/>
          <w:szCs w:val="28"/>
          <w:lang w:val="en-US"/>
        </w:rPr>
        <w:t>Shatskaya</w:t>
      </w:r>
      <w:proofErr w:type="spellEnd"/>
      <w:r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Tatyana</w:t>
      </w:r>
      <w:r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3027A8">
        <w:rPr>
          <w:rFonts w:ascii="Times New Roman" w:hAnsi="Times New Roman" w:cs="Times New Roman"/>
          <w:sz w:val="28"/>
          <w:szCs w:val="28"/>
          <w:lang w:val="en-US"/>
        </w:rPr>
        <w:t>Orehov</w:t>
      </w:r>
      <w:proofErr w:type="spellEnd"/>
      <w:r w:rsidR="003027A8"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27A8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3027A8" w:rsidRPr="00100AB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855045"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A6CE6" w:rsidRPr="00100AB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proofErr w:type="spellStart"/>
      <w:r w:rsidR="003027A8">
        <w:rPr>
          <w:rFonts w:ascii="Times New Roman" w:hAnsi="Times New Roman" w:cs="Times New Roman"/>
          <w:sz w:val="28"/>
          <w:szCs w:val="28"/>
          <w:lang w:val="en-US"/>
        </w:rPr>
        <w:t>Volkov</w:t>
      </w:r>
      <w:proofErr w:type="spellEnd"/>
      <w:r w:rsidR="003027A8"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27A8">
        <w:rPr>
          <w:rFonts w:ascii="Times New Roman" w:hAnsi="Times New Roman" w:cs="Times New Roman"/>
          <w:sz w:val="28"/>
          <w:szCs w:val="28"/>
          <w:lang w:val="en-US"/>
        </w:rPr>
        <w:t>Viktor</w:t>
      </w:r>
      <w:r w:rsidR="003027A8"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DA6CE6" w:rsidRPr="00100AB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proofErr w:type="spellStart"/>
      <w:r w:rsidR="003027A8">
        <w:rPr>
          <w:rFonts w:ascii="Times New Roman" w:hAnsi="Times New Roman" w:cs="Times New Roman"/>
          <w:sz w:val="28"/>
          <w:szCs w:val="28"/>
          <w:lang w:val="en-US"/>
        </w:rPr>
        <w:t>Shkurenko</w:t>
      </w:r>
      <w:proofErr w:type="spellEnd"/>
      <w:r w:rsidR="003027A8"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27A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="003027A8"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DA6CE6" w:rsidRPr="004435F1">
        <w:rPr>
          <w:rFonts w:ascii="Times New Roman" w:hAnsi="Times New Roman" w:cs="Times New Roman"/>
          <w:sz w:val="28"/>
          <w:szCs w:val="28"/>
          <w:lang w:val="en-US"/>
        </w:rPr>
        <w:t>Galitsyn</w:t>
      </w:r>
      <w:proofErr w:type="spellEnd"/>
      <w:r w:rsidR="00DA6CE6" w:rsidRPr="00100A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A6CE6" w:rsidRPr="004435F1">
        <w:rPr>
          <w:rFonts w:ascii="Times New Roman" w:hAnsi="Times New Roman" w:cs="Times New Roman"/>
          <w:sz w:val="28"/>
          <w:szCs w:val="28"/>
          <w:lang w:val="en-US"/>
        </w:rPr>
        <w:t>Vladimir</w:t>
      </w:r>
    </w:p>
    <w:p w:rsidR="00D7490D" w:rsidRPr="00100ABD" w:rsidRDefault="00D7490D" w:rsidP="004435F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5045" w:rsidRPr="004435F1" w:rsidRDefault="00855045" w:rsidP="004435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7490D">
        <w:rPr>
          <w:rFonts w:ascii="Times New Roman" w:hAnsi="Times New Roman" w:cs="Times New Roman"/>
          <w:i/>
          <w:sz w:val="28"/>
          <w:szCs w:val="28"/>
        </w:rPr>
        <w:t xml:space="preserve">АО «НПО Стеклопластик», </w:t>
      </w:r>
      <w:proofErr w:type="gramStart"/>
      <w:r w:rsidR="00D7490D">
        <w:rPr>
          <w:rFonts w:ascii="Times New Roman" w:hAnsi="Times New Roman" w:cs="Times New Roman"/>
          <w:i/>
          <w:sz w:val="28"/>
          <w:szCs w:val="28"/>
        </w:rPr>
        <w:t>Московская</w:t>
      </w:r>
      <w:proofErr w:type="gramEnd"/>
      <w:r w:rsidR="00D7490D">
        <w:rPr>
          <w:rFonts w:ascii="Times New Roman" w:hAnsi="Times New Roman" w:cs="Times New Roman"/>
          <w:i/>
          <w:sz w:val="28"/>
          <w:szCs w:val="28"/>
        </w:rPr>
        <w:t xml:space="preserve"> обл., </w:t>
      </w:r>
      <w:proofErr w:type="spellStart"/>
      <w:r w:rsidR="00D7490D">
        <w:rPr>
          <w:rFonts w:ascii="Times New Roman" w:hAnsi="Times New Roman" w:cs="Times New Roman"/>
          <w:i/>
          <w:sz w:val="28"/>
          <w:szCs w:val="28"/>
        </w:rPr>
        <w:t>Солнечног</w:t>
      </w:r>
      <w:proofErr w:type="spellEnd"/>
      <w:r w:rsidR="00D7490D">
        <w:rPr>
          <w:rFonts w:ascii="Times New Roman" w:hAnsi="Times New Roman" w:cs="Times New Roman"/>
          <w:i/>
          <w:sz w:val="28"/>
          <w:szCs w:val="28"/>
        </w:rPr>
        <w:t>. р-</w:t>
      </w:r>
      <w:r w:rsidRPr="00D7490D">
        <w:rPr>
          <w:rFonts w:ascii="Times New Roman" w:hAnsi="Times New Roman" w:cs="Times New Roman"/>
          <w:i/>
          <w:sz w:val="28"/>
          <w:szCs w:val="28"/>
        </w:rPr>
        <w:t>н</w:t>
      </w:r>
    </w:p>
    <w:p w:rsidR="00855045" w:rsidRPr="00D7490D" w:rsidRDefault="00855045" w:rsidP="004435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7490D" w:rsidRPr="00D7490D">
        <w:rPr>
          <w:rFonts w:ascii="Times New Roman" w:hAnsi="Times New Roman" w:cs="Times New Roman"/>
          <w:i/>
          <w:sz w:val="28"/>
          <w:szCs w:val="28"/>
        </w:rPr>
        <w:t>АО «НИИ Вектор», г. Санкт-</w:t>
      </w:r>
      <w:r w:rsidRPr="00D7490D">
        <w:rPr>
          <w:rFonts w:ascii="Times New Roman" w:hAnsi="Times New Roman" w:cs="Times New Roman"/>
          <w:i/>
          <w:sz w:val="28"/>
          <w:szCs w:val="28"/>
        </w:rPr>
        <w:t>Петербург</w:t>
      </w:r>
    </w:p>
    <w:p w:rsidR="00855045" w:rsidRPr="00D7490D" w:rsidRDefault="00855045" w:rsidP="004435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7490D">
        <w:rPr>
          <w:rFonts w:ascii="Times New Roman" w:hAnsi="Times New Roman" w:cs="Times New Roman"/>
          <w:i/>
          <w:sz w:val="28"/>
          <w:szCs w:val="28"/>
        </w:rPr>
        <w:t>АО «ВНИИСВ», г. Тверь</w:t>
      </w:r>
    </w:p>
    <w:p w:rsidR="004435F1" w:rsidRDefault="004435F1" w:rsidP="004435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62D88" w:rsidRPr="00362D88" w:rsidRDefault="00362D88" w:rsidP="004435F1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62D88">
        <w:rPr>
          <w:rFonts w:ascii="Times New Roman" w:eastAsia="Calibri" w:hAnsi="Times New Roman" w:cs="Times New Roman"/>
          <w:b/>
          <w:i/>
          <w:sz w:val="28"/>
          <w:szCs w:val="28"/>
        </w:rPr>
        <w:t>Аннотация:</w:t>
      </w:r>
    </w:p>
    <w:p w:rsidR="00DA6CE6" w:rsidRPr="004435F1" w:rsidRDefault="00362D88" w:rsidP="004435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Представлены физико-</w:t>
      </w:r>
      <w:r w:rsidR="00DA6CE6" w:rsidRPr="004435F1">
        <w:rPr>
          <w:rFonts w:ascii="Times New Roman" w:eastAsia="Calibri" w:hAnsi="Times New Roman" w:cs="Times New Roman"/>
          <w:sz w:val="28"/>
          <w:szCs w:val="28"/>
        </w:rPr>
        <w:t>механические, ударные и электрические свойства композитов нового поколения на основе тканей из СВМПЭ – волокна в сравнении с известными стекло и органопластиками.</w:t>
      </w:r>
    </w:p>
    <w:p w:rsidR="00DA6CE6" w:rsidRPr="004435F1" w:rsidRDefault="00DA6CE6" w:rsidP="004435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435F1">
        <w:rPr>
          <w:rFonts w:ascii="Times New Roman" w:eastAsia="Calibri" w:hAnsi="Times New Roman" w:cs="Times New Roman"/>
          <w:sz w:val="28"/>
          <w:szCs w:val="28"/>
        </w:rPr>
        <w:t>Проведены климатические испытания образцов СВМПЭ – композитов, использованных для изготовления радиопрозрачных обтекателей.</w:t>
      </w:r>
    </w:p>
    <w:p w:rsidR="004435F1" w:rsidRPr="004435F1" w:rsidRDefault="00DA6CE6" w:rsidP="004435F1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4435F1">
        <w:rPr>
          <w:rFonts w:ascii="Times New Roman" w:eastAsia="Calibri" w:hAnsi="Times New Roman" w:cs="Times New Roman"/>
          <w:b/>
          <w:i/>
          <w:sz w:val="28"/>
          <w:szCs w:val="28"/>
        </w:rPr>
        <w:t>Ключевые слова:</w:t>
      </w:r>
      <w:r w:rsidRPr="004435F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A6CE6" w:rsidRPr="004435F1" w:rsidRDefault="00DA6CE6" w:rsidP="004435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435F1">
        <w:rPr>
          <w:rFonts w:ascii="Times New Roman" w:eastAsia="Calibri" w:hAnsi="Times New Roman" w:cs="Times New Roman"/>
          <w:sz w:val="28"/>
          <w:szCs w:val="28"/>
        </w:rPr>
        <w:t>высокопрочное волокно из СВМПЭ, диэлектрическая проницаемость, радиопрозрачные обтекатели, климатические испытания.</w:t>
      </w:r>
    </w:p>
    <w:p w:rsidR="006F0732" w:rsidRPr="004435F1" w:rsidRDefault="006F0732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435F1" w:rsidRPr="004435F1" w:rsidRDefault="004435F1" w:rsidP="00362D8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4435F1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lastRenderedPageBreak/>
        <w:t>Abstract:</w:t>
      </w:r>
    </w:p>
    <w:p w:rsidR="00DA6CE6" w:rsidRPr="004435F1" w:rsidRDefault="006F0732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35F1">
        <w:rPr>
          <w:rFonts w:ascii="Times New Roman" w:hAnsi="Times New Roman" w:cs="Times New Roman"/>
          <w:sz w:val="28"/>
          <w:szCs w:val="28"/>
          <w:lang w:val="en-US"/>
        </w:rPr>
        <w:t xml:space="preserve">Presents physical – mechanical, shock and electrical properties of composites a new generation of fabric from UHMWPE fiber compared to the known glass and </w:t>
      </w:r>
      <w:proofErr w:type="spellStart"/>
      <w:r w:rsidRPr="004435F1">
        <w:rPr>
          <w:rFonts w:ascii="Times New Roman" w:hAnsi="Times New Roman" w:cs="Times New Roman"/>
          <w:sz w:val="28"/>
          <w:szCs w:val="28"/>
          <w:lang w:val="en-US"/>
        </w:rPr>
        <w:t>organoplastics</w:t>
      </w:r>
      <w:proofErr w:type="spellEnd"/>
      <w:r w:rsidRPr="004435F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F0732" w:rsidRPr="004435F1" w:rsidRDefault="006F0732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35F1">
        <w:rPr>
          <w:rFonts w:ascii="Times New Roman" w:hAnsi="Times New Roman" w:cs="Times New Roman"/>
          <w:sz w:val="28"/>
          <w:szCs w:val="28"/>
          <w:lang w:val="en-US"/>
        </w:rPr>
        <w:t>Conducted environmental testing of samples of UHMWPE – based composites used to manufacture radio-transparent fairings.</w:t>
      </w:r>
    </w:p>
    <w:p w:rsidR="004435F1" w:rsidRPr="004435F1" w:rsidRDefault="004435F1" w:rsidP="004435F1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4435F1">
        <w:rPr>
          <w:rFonts w:ascii="Times New Roman" w:hAnsi="Times New Roman" w:cs="Times New Roman"/>
          <w:b/>
          <w:i/>
          <w:sz w:val="28"/>
          <w:szCs w:val="28"/>
          <w:lang w:val="en-US"/>
        </w:rPr>
        <w:t>Key</w:t>
      </w:r>
      <w:r w:rsidR="006F0732" w:rsidRPr="004435F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words: </w:t>
      </w:r>
    </w:p>
    <w:p w:rsidR="006F0732" w:rsidRPr="004435F1" w:rsidRDefault="006F0732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35F1">
        <w:rPr>
          <w:rFonts w:ascii="Times New Roman" w:hAnsi="Times New Roman" w:cs="Times New Roman"/>
          <w:sz w:val="28"/>
          <w:szCs w:val="28"/>
          <w:lang w:val="en-US"/>
        </w:rPr>
        <w:t>high-strength fibers of UHMWPE, dielectric permittivity, radio-transparent fairings and environmental testing.</w:t>
      </w:r>
    </w:p>
    <w:p w:rsidR="00652149" w:rsidRPr="004435F1" w:rsidRDefault="00652149" w:rsidP="004435F1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</w:p>
    <w:p w:rsidR="008565D2" w:rsidRPr="004435F1" w:rsidRDefault="001341F6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>К современной летательной, сухопутной, надводной и подводной технике последнего поколения предъявляют все более жесткие требования в части соотношения прочностных, диэлектрических и весовых характеристик.</w:t>
      </w:r>
    </w:p>
    <w:p w:rsidR="001341F6" w:rsidRPr="004435F1" w:rsidRDefault="001341F6" w:rsidP="004435F1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4435F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Поэтому появление на мировом рынке в последние 20 лет, а в России с 2006 года самых легких (0,97 г/см³) высокопрочных высокомодульных волокон из </w:t>
      </w:r>
      <w:proofErr w:type="spellStart"/>
      <w:r w:rsidRPr="004435F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сверхвысокомолекулярного</w:t>
      </w:r>
      <w:proofErr w:type="spellEnd"/>
      <w:r w:rsidRPr="004435F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полиэтилена (СВМПЭ) является событием, определяющим прогресс в ряде ведущих отраслей современной техники, прежде всего, авиакосмической, судостроительной и оборонной, в которых снижение веса конструкций имеет приоритетное значение.</w:t>
      </w:r>
    </w:p>
    <w:p w:rsidR="001341F6" w:rsidRPr="004435F1" w:rsidRDefault="001341F6" w:rsidP="004435F1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4435F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Повышенный интерес во всем мире к этим волокнам объясняется не только превосходством их удельных упруго-прочностных показателей, но также их высокой энергоемкостью, т. е. способностью к поглощению и рассеиванию высокоскоростного динамического удара, устойчивостью к истиранию и изгибам, невосприимчивостью к действию влаги, низких температур и солнечной радиации, химической и биологической инертностью, </w:t>
      </w:r>
      <w:proofErr w:type="spellStart"/>
      <w:r w:rsidRPr="004435F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радиопрозрачностью</w:t>
      </w:r>
      <w:proofErr w:type="spellEnd"/>
      <w:r w:rsidRPr="004435F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в широком диапазоне радиоволн.</w:t>
      </w:r>
    </w:p>
    <w:p w:rsidR="001341F6" w:rsidRPr="004435F1" w:rsidRDefault="001341F6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435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За рубежом уже разработаны и применяются десятки видов изделий и конструкций общепромышленного и специального назначения на основе </w:t>
      </w:r>
      <w:r w:rsidRPr="004435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СВМПЭ-волокон голландского, американского, японского и китайского производства, причем рост объемов производства СВМПЭ – волокна и КМ на его основе в этих странах поддерживается за счет государственных заказов и рассматривается как одно из условий обеспечения национальной безопасности.</w:t>
      </w:r>
    </w:p>
    <w:p w:rsidR="00F77216" w:rsidRPr="004435F1" w:rsidRDefault="00F77216" w:rsidP="004435F1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435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РФ в 2006 г введен в эксплуатацию первый модуль опытно-промышленного производства волокон из СВМПЭ марок ПЭ-1 и ПЭ-2, свойства которых представлены в табл. 1.</w:t>
      </w:r>
    </w:p>
    <w:p w:rsidR="001341F6" w:rsidRPr="004435F1" w:rsidRDefault="00F77216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>Для сравнения в таблице 1 представлены свойства наиболее известных волокон.</w:t>
      </w:r>
    </w:p>
    <w:p w:rsidR="00F77216" w:rsidRPr="004435F1" w:rsidRDefault="004435F1" w:rsidP="004435F1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76" w:lineRule="auto"/>
        <w:jc w:val="right"/>
        <w:rPr>
          <w:rFonts w:ascii="Times New Roman" w:eastAsia="SimSun" w:hAnsi="Times New Roman" w:cs="Mangal"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Cs/>
          <w:kern w:val="1"/>
          <w:sz w:val="24"/>
          <w:szCs w:val="24"/>
          <w:lang w:eastAsia="hi-IN" w:bidi="hi-IN"/>
        </w:rPr>
        <w:t>Таблица 1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2"/>
        <w:gridCol w:w="1276"/>
        <w:gridCol w:w="1417"/>
        <w:gridCol w:w="1233"/>
        <w:gridCol w:w="1290"/>
        <w:gridCol w:w="975"/>
        <w:gridCol w:w="1009"/>
      </w:tblGrid>
      <w:tr w:rsidR="00F77216" w:rsidRPr="004435F1" w:rsidTr="004435F1">
        <w:trPr>
          <w:trHeight w:val="945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Материал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Плотность,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vertAlign w:val="superscript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г</w:t>
            </w:r>
            <w:r w:rsidRPr="004435F1">
              <w:rPr>
                <w:rFonts w:ascii="Times New Roman" w:eastAsia="Arial" w:hAnsi="Times New Roman" w:cs="Times New Roman"/>
                <w:bCs/>
                <w:kern w:val="1"/>
                <w:lang w:val="en-US" w:eastAsia="ar-SA"/>
              </w:rPr>
              <w:t>/</w:t>
            </w: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см</w:t>
            </w:r>
            <w:r w:rsidRPr="004435F1">
              <w:rPr>
                <w:rFonts w:ascii="Times New Roman" w:eastAsia="Arial" w:hAnsi="Times New Roman" w:cs="Times New Roman"/>
                <w:bCs/>
                <w:kern w:val="1"/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Прочность,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vertAlign w:val="superscript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кг</w:t>
            </w:r>
            <w:r w:rsidRPr="004435F1">
              <w:rPr>
                <w:rFonts w:ascii="Times New Roman" w:eastAsia="Arial" w:hAnsi="Times New Roman" w:cs="Times New Roman"/>
                <w:bCs/>
                <w:kern w:val="1"/>
                <w:lang w:val="en-US" w:eastAsia="ar-SA"/>
              </w:rPr>
              <w:t>/</w:t>
            </w: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мм</w:t>
            </w:r>
            <w:r w:rsidRPr="004435F1">
              <w:rPr>
                <w:rFonts w:ascii="Times New Roman" w:eastAsia="Arial" w:hAnsi="Times New Roman" w:cs="Times New Roman"/>
                <w:bCs/>
                <w:kern w:val="1"/>
                <w:vertAlign w:val="superscript"/>
                <w:lang w:eastAsia="ar-SA"/>
              </w:rP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Удельная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spacing w:val="-6"/>
                <w:kern w:val="22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spacing w:val="-6"/>
                <w:kern w:val="22"/>
                <w:lang w:eastAsia="ar-SA"/>
              </w:rPr>
              <w:t>прочность,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км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Модуль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упругости,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ГПа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proofErr w:type="spellStart"/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Удель</w:t>
            </w:r>
            <w:r w:rsid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-</w:t>
            </w: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ный</w:t>
            </w:r>
            <w:proofErr w:type="spellEnd"/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модуль,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км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Разрыв</w:t>
            </w:r>
            <w:r w:rsid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-</w:t>
            </w:r>
            <w:proofErr w:type="spellStart"/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ное</w:t>
            </w:r>
            <w:proofErr w:type="spellEnd"/>
          </w:p>
          <w:p w:rsidR="00F77216" w:rsidRPr="004435F1" w:rsidRDefault="004435F1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у</w:t>
            </w:r>
            <w:r w:rsidR="00F77216"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длине</w:t>
            </w:r>
            <w:r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-</w:t>
            </w:r>
            <w:r w:rsidR="00F77216"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ние</w:t>
            </w:r>
            <w:proofErr w:type="spellEnd"/>
            <w:r w:rsidR="00F77216"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,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bCs/>
                <w:kern w:val="1"/>
                <w:lang w:eastAsia="ar-SA"/>
              </w:rPr>
              <w:t>%</w:t>
            </w:r>
          </w:p>
        </w:tc>
      </w:tr>
      <w:tr w:rsidR="00F77216" w:rsidRPr="004435F1" w:rsidTr="004435F1">
        <w:trPr>
          <w:trHeight w:val="550"/>
        </w:trPr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Волокно СВМПЭ РФ ПЭ-1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0,97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280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289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85-93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8762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 xml:space="preserve"> 9588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5</w:t>
            </w:r>
          </w:p>
        </w:tc>
      </w:tr>
      <w:tr w:rsidR="00F77216" w:rsidRPr="004435F1" w:rsidTr="004435F1">
        <w:trPr>
          <w:trHeight w:val="550"/>
        </w:trPr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Волокно СВМПЭ РФ ПЭ-2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0,97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410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423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140-145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14433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14949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4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6</w:t>
            </w:r>
          </w:p>
        </w:tc>
      </w:tr>
      <w:tr w:rsidR="00F77216" w:rsidRPr="004435F1" w:rsidTr="004435F1">
        <w:trPr>
          <w:trHeight w:val="55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Волокно из СВМ ПЭ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val="en-US" w:eastAsia="ar-SA"/>
              </w:rPr>
              <w:t>Spectra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 xml:space="preserve"> 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0,97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335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345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120-140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12370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14433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6</w:t>
            </w:r>
          </w:p>
        </w:tc>
      </w:tr>
      <w:tr w:rsidR="00F77216" w:rsidRPr="004435F1" w:rsidTr="004435F1">
        <w:trPr>
          <w:trHeight w:val="55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Волокно из СВМ ПЭ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proofErr w:type="spellStart"/>
            <w:r w:rsidRPr="004435F1">
              <w:rPr>
                <w:rFonts w:ascii="Times New Roman" w:eastAsia="Arial" w:hAnsi="Times New Roman" w:cs="Times New Roman"/>
                <w:kern w:val="1"/>
                <w:lang w:val="en-US" w:eastAsia="ar-SA"/>
              </w:rPr>
              <w:t>Dyneema</w:t>
            </w:r>
            <w:proofErr w:type="spellEnd"/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 xml:space="preserve"> </w:t>
            </w:r>
            <w:r w:rsidRPr="004435F1">
              <w:rPr>
                <w:rFonts w:ascii="Times New Roman" w:eastAsia="Arial" w:hAnsi="Times New Roman" w:cs="Times New Roman"/>
                <w:kern w:val="1"/>
                <w:lang w:val="en-US" w:eastAsia="ar-SA"/>
              </w:rPr>
              <w:t>SK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-75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0,97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340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351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105-110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11000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11340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216" w:rsidRPr="004435F1" w:rsidRDefault="004435F1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Arial" w:hAnsi="Times New Roman" w:cs="Times New Roman"/>
                <w:kern w:val="1"/>
                <w:lang w:eastAsia="ar-SA"/>
              </w:rPr>
              <w:t>3,8–</w:t>
            </w:r>
            <w:r w:rsidR="00F77216"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4,5</w:t>
            </w:r>
          </w:p>
        </w:tc>
      </w:tr>
      <w:tr w:rsidR="00F77216" w:rsidRPr="004435F1" w:rsidTr="004435F1">
        <w:trPr>
          <w:trHeight w:val="55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Волокно стеклянное Е (ВМП)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2,54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2,58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340-420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135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72-95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2770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3,5-4,2</w:t>
            </w:r>
          </w:p>
        </w:tc>
      </w:tr>
      <w:tr w:rsidR="00F77216" w:rsidRPr="004435F1" w:rsidTr="004435F1">
        <w:trPr>
          <w:trHeight w:val="525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 xml:space="preserve">Волокно </w:t>
            </w:r>
            <w:proofErr w:type="spellStart"/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арамидное</w:t>
            </w:r>
            <w:proofErr w:type="spellEnd"/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val="en-US"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val="en-US" w:eastAsia="ar-SA"/>
              </w:rPr>
              <w:t>Kevlar-129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1,44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222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75-98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5200</w:t>
            </w:r>
            <w:r w:rsid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–</w:t>
            </w: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6800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3,6</w:t>
            </w:r>
          </w:p>
        </w:tc>
      </w:tr>
      <w:tr w:rsidR="00F77216" w:rsidRPr="004435F1" w:rsidTr="004435F1">
        <w:trPr>
          <w:trHeight w:val="525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Волокно углеродное</w:t>
            </w:r>
          </w:p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pacing w:after="0" w:line="276" w:lineRule="auto"/>
              <w:ind w:right="-3"/>
              <w:jc w:val="left"/>
              <w:rPr>
                <w:rFonts w:ascii="Times New Roman" w:eastAsia="Arial" w:hAnsi="Times New Roman" w:cs="Times New Roman"/>
                <w:kern w:val="1"/>
                <w:lang w:val="en-US"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val="en-US" w:eastAsia="ar-SA"/>
              </w:rPr>
              <w:t>Carbon HS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1,78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340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191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240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13480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216" w:rsidRPr="004435F1" w:rsidRDefault="00F77216" w:rsidP="004435F1">
            <w:pPr>
              <w:widowControl w:val="0"/>
              <w:tabs>
                <w:tab w:val="left" w:pos="8862"/>
                <w:tab w:val="left" w:pos="9702"/>
              </w:tabs>
              <w:suppressAutoHyphens/>
              <w:autoSpaceDE w:val="0"/>
              <w:snapToGrid w:val="0"/>
              <w:spacing w:after="0" w:line="276" w:lineRule="auto"/>
              <w:ind w:right="-3"/>
              <w:jc w:val="center"/>
              <w:rPr>
                <w:rFonts w:ascii="Times New Roman" w:eastAsia="Arial" w:hAnsi="Times New Roman" w:cs="Times New Roman"/>
                <w:kern w:val="1"/>
                <w:lang w:eastAsia="ar-SA"/>
              </w:rPr>
            </w:pPr>
            <w:r w:rsidRPr="004435F1">
              <w:rPr>
                <w:rFonts w:ascii="Times New Roman" w:eastAsia="Arial" w:hAnsi="Times New Roman" w:cs="Times New Roman"/>
                <w:kern w:val="1"/>
                <w:lang w:eastAsia="ar-SA"/>
              </w:rPr>
              <w:t>1,4</w:t>
            </w:r>
          </w:p>
        </w:tc>
      </w:tr>
    </w:tbl>
    <w:p w:rsidR="00F77216" w:rsidRPr="004435F1" w:rsidRDefault="00F77216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14248" w:rsidRPr="004435F1" w:rsidRDefault="00F77216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>В АО «НПО Стеклопластик»</w:t>
      </w:r>
      <w:r w:rsidR="008665F5" w:rsidRPr="004435F1">
        <w:rPr>
          <w:rFonts w:ascii="Times New Roman" w:hAnsi="Times New Roman" w:cs="Times New Roman"/>
          <w:sz w:val="28"/>
          <w:szCs w:val="28"/>
        </w:rPr>
        <w:t xml:space="preserve"> накоплен обширный экспериментальный материал, посвященный материаловедческим аспектам создания СВМПЭ – композитов </w:t>
      </w:r>
      <w:r w:rsidR="00B14FDB" w:rsidRPr="004435F1">
        <w:rPr>
          <w:rFonts w:ascii="Times New Roman" w:hAnsi="Times New Roman" w:cs="Times New Roman"/>
          <w:sz w:val="28"/>
          <w:szCs w:val="28"/>
        </w:rPr>
        <w:t xml:space="preserve"> </w:t>
      </w:r>
      <w:r w:rsidR="008665F5" w:rsidRPr="004435F1">
        <w:rPr>
          <w:rFonts w:ascii="Times New Roman" w:hAnsi="Times New Roman" w:cs="Times New Roman"/>
          <w:sz w:val="28"/>
          <w:szCs w:val="28"/>
        </w:rPr>
        <w:t xml:space="preserve">по известным технологическим </w:t>
      </w:r>
      <w:r w:rsidR="008665F5" w:rsidRPr="004435F1">
        <w:rPr>
          <w:rFonts w:ascii="Times New Roman" w:hAnsi="Times New Roman" w:cs="Times New Roman"/>
          <w:sz w:val="28"/>
          <w:szCs w:val="28"/>
        </w:rPr>
        <w:lastRenderedPageBreak/>
        <w:t xml:space="preserve">схемам </w:t>
      </w:r>
      <w:r w:rsidR="00855045" w:rsidRPr="004435F1">
        <w:rPr>
          <w:rFonts w:ascii="Times New Roman" w:hAnsi="Times New Roman" w:cs="Times New Roman"/>
          <w:sz w:val="28"/>
          <w:szCs w:val="28"/>
        </w:rPr>
        <w:t>(компрессионное прессование, контактное формование, намотка и др.)</w:t>
      </w:r>
      <w:r w:rsidR="00891DD5" w:rsidRPr="004435F1">
        <w:rPr>
          <w:rFonts w:ascii="Times New Roman" w:hAnsi="Times New Roman" w:cs="Times New Roman"/>
          <w:sz w:val="28"/>
          <w:szCs w:val="28"/>
        </w:rPr>
        <w:t xml:space="preserve"> [</w:t>
      </w:r>
      <w:r w:rsidR="004435F1">
        <w:rPr>
          <w:rFonts w:ascii="Times New Roman" w:hAnsi="Times New Roman" w:cs="Times New Roman"/>
          <w:sz w:val="28"/>
          <w:szCs w:val="28"/>
        </w:rPr>
        <w:t>1–</w:t>
      </w:r>
      <w:r w:rsidR="00B14FDB" w:rsidRPr="004435F1">
        <w:rPr>
          <w:rFonts w:ascii="Times New Roman" w:hAnsi="Times New Roman" w:cs="Times New Roman"/>
          <w:sz w:val="28"/>
          <w:szCs w:val="28"/>
        </w:rPr>
        <w:t>3</w:t>
      </w:r>
      <w:r w:rsidR="00891DD5" w:rsidRPr="004435F1">
        <w:rPr>
          <w:rFonts w:ascii="Times New Roman" w:hAnsi="Times New Roman" w:cs="Times New Roman"/>
          <w:sz w:val="28"/>
          <w:szCs w:val="28"/>
        </w:rPr>
        <w:t>]</w:t>
      </w:r>
      <w:r w:rsidR="00855045" w:rsidRPr="004435F1">
        <w:rPr>
          <w:rFonts w:ascii="Times New Roman" w:hAnsi="Times New Roman" w:cs="Times New Roman"/>
          <w:sz w:val="28"/>
          <w:szCs w:val="28"/>
        </w:rPr>
        <w:t xml:space="preserve"> с использованием специально разработанных нами полимерных матриц, при этом отверждение разработанных композитов осуществляется при низких</w:t>
      </w:r>
      <w:r w:rsidR="004435F1">
        <w:rPr>
          <w:rFonts w:ascii="Times New Roman" w:hAnsi="Times New Roman" w:cs="Times New Roman"/>
          <w:sz w:val="28"/>
          <w:szCs w:val="28"/>
        </w:rPr>
        <w:t xml:space="preserve"> и умеренных температурах (20–</w:t>
      </w:r>
      <w:r w:rsidR="00855045" w:rsidRPr="004435F1">
        <w:rPr>
          <w:rFonts w:ascii="Times New Roman" w:hAnsi="Times New Roman" w:cs="Times New Roman"/>
          <w:sz w:val="28"/>
          <w:szCs w:val="28"/>
        </w:rPr>
        <w:t xml:space="preserve">95°С), поскольку выше 100°С </w:t>
      </w:r>
      <w:r w:rsidR="00314248" w:rsidRPr="004435F1">
        <w:rPr>
          <w:rFonts w:ascii="Times New Roman" w:hAnsi="Times New Roman" w:cs="Times New Roman"/>
          <w:sz w:val="28"/>
          <w:szCs w:val="28"/>
        </w:rPr>
        <w:t>аморфно – кристаллическая структура СВМПЭ – волокон претерпевает необратимые изменения и волокна теряют свои уникальные свойства.</w:t>
      </w:r>
    </w:p>
    <w:p w:rsidR="00FF653E" w:rsidRPr="004435F1" w:rsidRDefault="00314248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 xml:space="preserve">В таблице 2 представлены удельные показатели 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– механических свойств разработанных СВМПЭ – композитов в сравнении с таковыми для широко применяемых в полимерной промышленности стеклопластиков и органопластиков (на основе 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арамидных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волокон). Связующее эпоксидное.</w:t>
      </w:r>
    </w:p>
    <w:p w:rsidR="004435F1" w:rsidRPr="004435F1" w:rsidRDefault="004435F1" w:rsidP="004435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4435F1">
        <w:rPr>
          <w:rFonts w:ascii="Times New Roman" w:hAnsi="Times New Roman" w:cs="Times New Roman"/>
          <w:sz w:val="24"/>
          <w:szCs w:val="28"/>
        </w:rPr>
        <w:t>Таблица 2</w:t>
      </w:r>
    </w:p>
    <w:p w:rsidR="00314248" w:rsidRPr="004435F1" w:rsidRDefault="00314248" w:rsidP="004435F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435F1">
        <w:rPr>
          <w:rFonts w:ascii="Times New Roman" w:hAnsi="Times New Roman" w:cs="Times New Roman"/>
          <w:sz w:val="24"/>
          <w:szCs w:val="28"/>
        </w:rPr>
        <w:t>Удельные показатели ф</w:t>
      </w:r>
      <w:r w:rsidR="004435F1">
        <w:rPr>
          <w:rFonts w:ascii="Times New Roman" w:hAnsi="Times New Roman" w:cs="Times New Roman"/>
          <w:sz w:val="24"/>
          <w:szCs w:val="28"/>
        </w:rPr>
        <w:t>изико-механических свойств КМ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418"/>
        <w:gridCol w:w="1559"/>
        <w:gridCol w:w="1134"/>
        <w:gridCol w:w="850"/>
      </w:tblGrid>
      <w:tr w:rsidR="00A001D6" w:rsidRPr="004435F1" w:rsidTr="00E53432">
        <w:tc>
          <w:tcPr>
            <w:tcW w:w="1560" w:type="dxa"/>
          </w:tcPr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Вид КМ</w:t>
            </w:r>
          </w:p>
        </w:tc>
        <w:tc>
          <w:tcPr>
            <w:tcW w:w="1275" w:type="dxa"/>
          </w:tcPr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Уд.</w:t>
            </w:r>
            <w:r w:rsidR="00A001D6" w:rsidRPr="004435F1">
              <w:rPr>
                <w:rFonts w:ascii="Times New Roman" w:hAnsi="Times New Roman" w:cs="Times New Roman"/>
              </w:rPr>
              <w:t xml:space="preserve"> </w:t>
            </w:r>
            <w:r w:rsidRPr="004435F1">
              <w:rPr>
                <w:rFonts w:ascii="Times New Roman" w:hAnsi="Times New Roman" w:cs="Times New Roman"/>
              </w:rPr>
              <w:t>прочность</w:t>
            </w:r>
          </w:p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при сдвиге,</w:t>
            </w:r>
          </w:p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35F1">
              <w:rPr>
                <w:rFonts w:ascii="Times New Roman" w:hAnsi="Times New Roman" w:cs="Times New Roman"/>
              </w:rPr>
              <w:t>τ</w:t>
            </w:r>
            <w:r w:rsidRPr="004435F1">
              <w:rPr>
                <w:rFonts w:ascii="Times New Roman" w:hAnsi="Times New Roman" w:cs="Times New Roman"/>
                <w:vertAlign w:val="subscript"/>
              </w:rPr>
              <w:t>сдв</w:t>
            </w:r>
            <w:proofErr w:type="spellEnd"/>
            <w:r w:rsidRPr="004435F1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4435F1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6" w:type="dxa"/>
          </w:tcPr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Уд.</w:t>
            </w:r>
            <w:r w:rsidR="00A001D6" w:rsidRPr="004435F1">
              <w:rPr>
                <w:rFonts w:ascii="Times New Roman" w:hAnsi="Times New Roman" w:cs="Times New Roman"/>
              </w:rPr>
              <w:t xml:space="preserve"> </w:t>
            </w:r>
            <w:r w:rsidRPr="004435F1">
              <w:rPr>
                <w:rFonts w:ascii="Times New Roman" w:hAnsi="Times New Roman" w:cs="Times New Roman"/>
              </w:rPr>
              <w:t>прочность при изгибе,</w:t>
            </w:r>
          </w:p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35F1">
              <w:rPr>
                <w:rFonts w:ascii="Times New Roman" w:hAnsi="Times New Roman" w:cs="Times New Roman"/>
              </w:rPr>
              <w:t>σ</w:t>
            </w:r>
            <w:r w:rsidRPr="004435F1">
              <w:rPr>
                <w:rFonts w:ascii="Times New Roman" w:hAnsi="Times New Roman" w:cs="Times New Roman"/>
                <w:vertAlign w:val="subscript"/>
              </w:rPr>
              <w:t>и</w:t>
            </w:r>
            <w:proofErr w:type="spellEnd"/>
            <w:r w:rsidRPr="004435F1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4435F1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418" w:type="dxa"/>
          </w:tcPr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 xml:space="preserve">Уд. ударная вязкость (по Шарпи), </w:t>
            </w:r>
            <w:proofErr w:type="spellStart"/>
            <w:r w:rsidRPr="004435F1">
              <w:rPr>
                <w:rFonts w:ascii="Times New Roman" w:hAnsi="Times New Roman" w:cs="Times New Roman"/>
              </w:rPr>
              <w:t>кДж·м</w:t>
            </w:r>
            <w:proofErr w:type="spellEnd"/>
            <w:r w:rsidRPr="004435F1">
              <w:rPr>
                <w:rFonts w:ascii="Times New Roman" w:hAnsi="Times New Roman" w:cs="Times New Roman"/>
              </w:rPr>
              <w:t>/кг</w:t>
            </w:r>
          </w:p>
        </w:tc>
        <w:tc>
          <w:tcPr>
            <w:tcW w:w="1559" w:type="dxa"/>
          </w:tcPr>
          <w:p w:rsidR="00314248" w:rsidRPr="00E53432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E53432">
              <w:rPr>
                <w:rFonts w:ascii="Times New Roman" w:hAnsi="Times New Roman" w:cs="Times New Roman"/>
                <w:spacing w:val="-4"/>
              </w:rPr>
              <w:t xml:space="preserve">Уд. </w:t>
            </w:r>
            <w:proofErr w:type="spellStart"/>
            <w:r w:rsidR="00E53432">
              <w:rPr>
                <w:rFonts w:ascii="Times New Roman" w:hAnsi="Times New Roman" w:cs="Times New Roman"/>
                <w:spacing w:val="-4"/>
              </w:rPr>
              <w:t>с</w:t>
            </w:r>
            <w:r w:rsidRPr="00E53432">
              <w:rPr>
                <w:rFonts w:ascii="Times New Roman" w:hAnsi="Times New Roman" w:cs="Times New Roman"/>
                <w:spacing w:val="-4"/>
              </w:rPr>
              <w:t>опротивле</w:t>
            </w:r>
            <w:r w:rsidR="00E53432">
              <w:rPr>
                <w:rFonts w:ascii="Times New Roman" w:hAnsi="Times New Roman" w:cs="Times New Roman"/>
                <w:spacing w:val="-4"/>
              </w:rPr>
              <w:t>-</w:t>
            </w:r>
            <w:r w:rsidRPr="00E53432">
              <w:rPr>
                <w:rFonts w:ascii="Times New Roman" w:hAnsi="Times New Roman" w:cs="Times New Roman"/>
                <w:spacing w:val="-4"/>
              </w:rPr>
              <w:t>ние</w:t>
            </w:r>
            <w:proofErr w:type="spellEnd"/>
            <w:r w:rsidRPr="00E53432">
              <w:rPr>
                <w:rFonts w:ascii="Times New Roman" w:hAnsi="Times New Roman" w:cs="Times New Roman"/>
                <w:spacing w:val="-4"/>
              </w:rPr>
              <w:t xml:space="preserve"> высоко</w:t>
            </w:r>
          </w:p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3432">
              <w:rPr>
                <w:rFonts w:ascii="Times New Roman" w:hAnsi="Times New Roman" w:cs="Times New Roman"/>
                <w:spacing w:val="-4"/>
              </w:rPr>
              <w:t xml:space="preserve">скоростному удару, </w:t>
            </w:r>
            <w:proofErr w:type="spellStart"/>
            <w:r w:rsidRPr="00E53432">
              <w:rPr>
                <w:rFonts w:ascii="Times New Roman" w:hAnsi="Times New Roman" w:cs="Times New Roman"/>
                <w:spacing w:val="-4"/>
              </w:rPr>
              <w:t>м·кг</w:t>
            </w:r>
            <w:proofErr w:type="spellEnd"/>
            <w:r w:rsidRPr="00E53432">
              <w:rPr>
                <w:rFonts w:ascii="Times New Roman" w:hAnsi="Times New Roman" w:cs="Times New Roman"/>
                <w:spacing w:val="-4"/>
              </w:rPr>
              <w:t>/</w:t>
            </w:r>
            <w:r w:rsidRPr="00E53432">
              <w:rPr>
                <w:rFonts w:ascii="Times New Roman" w:hAnsi="Times New Roman" w:cs="Times New Roman"/>
                <w:spacing w:val="-4"/>
                <w:lang w:val="en-US"/>
              </w:rPr>
              <w:t>c</w:t>
            </w:r>
          </w:p>
        </w:tc>
        <w:tc>
          <w:tcPr>
            <w:tcW w:w="1134" w:type="dxa"/>
          </w:tcPr>
          <w:p w:rsidR="00314248" w:rsidRPr="00E53432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E53432">
              <w:rPr>
                <w:rFonts w:ascii="Times New Roman" w:hAnsi="Times New Roman" w:cs="Times New Roman"/>
                <w:spacing w:val="-4"/>
              </w:rPr>
              <w:t>Водо</w:t>
            </w:r>
            <w:r w:rsidR="00E53432" w:rsidRPr="00E53432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3432">
              <w:rPr>
                <w:rFonts w:ascii="Times New Roman" w:hAnsi="Times New Roman" w:cs="Times New Roman"/>
                <w:spacing w:val="-4"/>
              </w:rPr>
              <w:t>поглоще</w:t>
            </w:r>
            <w:r w:rsidR="00E53432">
              <w:rPr>
                <w:rFonts w:ascii="Times New Roman" w:hAnsi="Times New Roman" w:cs="Times New Roman"/>
                <w:spacing w:val="-4"/>
              </w:rPr>
              <w:t>-</w:t>
            </w:r>
            <w:r w:rsidRPr="00E53432">
              <w:rPr>
                <w:rFonts w:ascii="Times New Roman" w:hAnsi="Times New Roman" w:cs="Times New Roman"/>
                <w:spacing w:val="-4"/>
              </w:rPr>
              <w:t>ние</w:t>
            </w:r>
            <w:proofErr w:type="spellEnd"/>
            <w:r w:rsidRPr="00E53432">
              <w:rPr>
                <w:rFonts w:ascii="Times New Roman" w:hAnsi="Times New Roman" w:cs="Times New Roman"/>
                <w:spacing w:val="-4"/>
              </w:rPr>
              <w:t>,</w:t>
            </w:r>
            <w:r w:rsidRPr="00E53432">
              <w:rPr>
                <w:rFonts w:ascii="Times New Roman" w:hAnsi="Times New Roman" w:cs="Times New Roman"/>
                <w:spacing w:val="-4"/>
                <w:lang w:val="en-US"/>
              </w:rPr>
              <w:t xml:space="preserve"> %</w:t>
            </w:r>
          </w:p>
        </w:tc>
        <w:tc>
          <w:tcPr>
            <w:tcW w:w="850" w:type="dxa"/>
          </w:tcPr>
          <w:p w:rsidR="00314248" w:rsidRPr="004435F1" w:rsidRDefault="00314248" w:rsidP="004435F1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435F1">
              <w:rPr>
                <w:rFonts w:ascii="Times New Roman" w:hAnsi="Times New Roman" w:cs="Times New Roman"/>
              </w:rPr>
              <w:t>Плот</w:t>
            </w:r>
            <w:r w:rsidR="004435F1">
              <w:rPr>
                <w:rFonts w:ascii="Times New Roman" w:hAnsi="Times New Roman" w:cs="Times New Roman"/>
              </w:rPr>
              <w:t>-</w:t>
            </w:r>
            <w:proofErr w:type="spellStart"/>
            <w:r w:rsidRPr="004435F1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4435F1">
              <w:rPr>
                <w:rFonts w:ascii="Times New Roman" w:hAnsi="Times New Roman" w:cs="Times New Roman"/>
              </w:rPr>
              <w:t>, г</w:t>
            </w:r>
            <w:r w:rsidRPr="004435F1">
              <w:rPr>
                <w:rFonts w:ascii="Times New Roman" w:hAnsi="Times New Roman" w:cs="Times New Roman"/>
                <w:lang w:val="en-US"/>
              </w:rPr>
              <w:t>/</w:t>
            </w:r>
            <w:r w:rsidRPr="004435F1">
              <w:rPr>
                <w:rFonts w:ascii="Times New Roman" w:hAnsi="Times New Roman" w:cs="Times New Roman"/>
              </w:rPr>
              <w:t>см</w:t>
            </w:r>
            <w:r w:rsidRPr="004435F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A001D6" w:rsidRPr="004435F1" w:rsidTr="00E53432">
        <w:tc>
          <w:tcPr>
            <w:tcW w:w="1560" w:type="dxa"/>
          </w:tcPr>
          <w:p w:rsidR="00314248" w:rsidRPr="004435F1" w:rsidRDefault="00FF653E" w:rsidP="00E53432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СВМПЭ - композиты</w:t>
            </w:r>
          </w:p>
        </w:tc>
        <w:tc>
          <w:tcPr>
            <w:tcW w:w="1275" w:type="dxa"/>
          </w:tcPr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30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</w:tcPr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400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418" w:type="dxa"/>
          </w:tcPr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360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559" w:type="dxa"/>
          </w:tcPr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530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134" w:type="dxa"/>
          </w:tcPr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0,1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0" w:type="dxa"/>
          </w:tcPr>
          <w:p w:rsidR="00314248" w:rsidRPr="004435F1" w:rsidRDefault="004435F1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1–</w:t>
            </w:r>
            <w:r w:rsidR="00FF653E" w:rsidRPr="004435F1">
              <w:rPr>
                <w:rFonts w:ascii="Times New Roman" w:hAnsi="Times New Roman" w:cs="Times New Roman"/>
              </w:rPr>
              <w:t>1,07</w:t>
            </w:r>
          </w:p>
        </w:tc>
      </w:tr>
      <w:tr w:rsidR="00A001D6" w:rsidRPr="004435F1" w:rsidTr="00E53432">
        <w:tc>
          <w:tcPr>
            <w:tcW w:w="1560" w:type="dxa"/>
          </w:tcPr>
          <w:p w:rsidR="00A001D6" w:rsidRPr="004435F1" w:rsidRDefault="00FF653E" w:rsidP="00E53432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 xml:space="preserve">Стеклопластик на основе стеклотканей </w:t>
            </w:r>
          </w:p>
          <w:p w:rsidR="00A001D6" w:rsidRPr="004435F1" w:rsidRDefault="00FF653E" w:rsidP="00E53432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Т – 25 – 76 и</w:t>
            </w:r>
          </w:p>
          <w:p w:rsidR="00314248" w:rsidRPr="004435F1" w:rsidRDefault="00FF653E" w:rsidP="00E53432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Т – 41 - 76</w:t>
            </w:r>
          </w:p>
        </w:tc>
        <w:tc>
          <w:tcPr>
            <w:tcW w:w="1275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22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345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418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85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FF653E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300</w:t>
            </w:r>
            <w:r w:rsidR="004435F1">
              <w:rPr>
                <w:rFonts w:ascii="Times New Roman" w:hAnsi="Times New Roman" w:cs="Times New Roman"/>
              </w:rPr>
              <w:t>–</w:t>
            </w:r>
            <w:r w:rsidRPr="004435F1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134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4435F1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0,6–</w:t>
            </w:r>
            <w:r w:rsidR="00A001D6" w:rsidRPr="004435F1"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850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E53432" w:rsidRDefault="004435F1" w:rsidP="004435F1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53432">
              <w:rPr>
                <w:rFonts w:ascii="Times New Roman" w:hAnsi="Times New Roman" w:cs="Times New Roman"/>
                <w:spacing w:val="-2"/>
              </w:rPr>
              <w:t>1,8–</w:t>
            </w:r>
            <w:r w:rsidR="00A001D6" w:rsidRPr="00E53432">
              <w:rPr>
                <w:rFonts w:ascii="Times New Roman" w:hAnsi="Times New Roman" w:cs="Times New Roman"/>
                <w:spacing w:val="-2"/>
              </w:rPr>
              <w:t>2,15</w:t>
            </w:r>
          </w:p>
        </w:tc>
      </w:tr>
      <w:tr w:rsidR="00A001D6" w:rsidRPr="004435F1" w:rsidTr="00E53432">
        <w:tc>
          <w:tcPr>
            <w:tcW w:w="1560" w:type="dxa"/>
          </w:tcPr>
          <w:p w:rsidR="00314248" w:rsidRPr="004435F1" w:rsidRDefault="00A001D6" w:rsidP="00E53432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 xml:space="preserve">Органопластик типа </w:t>
            </w:r>
            <w:proofErr w:type="spellStart"/>
            <w:r w:rsidRPr="004435F1">
              <w:rPr>
                <w:rFonts w:ascii="Times New Roman" w:hAnsi="Times New Roman" w:cs="Times New Roman"/>
              </w:rPr>
              <w:t>Органит</w:t>
            </w:r>
            <w:proofErr w:type="spellEnd"/>
            <w:r w:rsidRPr="004435F1">
              <w:rPr>
                <w:rFonts w:ascii="Times New Roman" w:hAnsi="Times New Roman" w:cs="Times New Roman"/>
              </w:rPr>
              <w:t xml:space="preserve"> 12ТМ - Рус</w:t>
            </w:r>
          </w:p>
        </w:tc>
        <w:tc>
          <w:tcPr>
            <w:tcW w:w="1275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28 - 29</w:t>
            </w:r>
          </w:p>
        </w:tc>
        <w:tc>
          <w:tcPr>
            <w:tcW w:w="1276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340 - 350</w:t>
            </w:r>
          </w:p>
        </w:tc>
        <w:tc>
          <w:tcPr>
            <w:tcW w:w="1418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220 - 230</w:t>
            </w:r>
          </w:p>
        </w:tc>
        <w:tc>
          <w:tcPr>
            <w:tcW w:w="1559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455 - 470</w:t>
            </w:r>
          </w:p>
        </w:tc>
        <w:tc>
          <w:tcPr>
            <w:tcW w:w="1134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0,8 – 0,95</w:t>
            </w:r>
          </w:p>
        </w:tc>
        <w:tc>
          <w:tcPr>
            <w:tcW w:w="850" w:type="dxa"/>
          </w:tcPr>
          <w:p w:rsidR="00A001D6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4248" w:rsidRPr="004435F1" w:rsidRDefault="00A001D6" w:rsidP="004435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35F1">
              <w:rPr>
                <w:rFonts w:ascii="Times New Roman" w:hAnsi="Times New Roman" w:cs="Times New Roman"/>
              </w:rPr>
              <w:t>1,35 – 1,4</w:t>
            </w:r>
          </w:p>
        </w:tc>
      </w:tr>
    </w:tbl>
    <w:p w:rsidR="00314248" w:rsidRPr="004435F1" w:rsidRDefault="00314248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14248" w:rsidRPr="004435F1" w:rsidRDefault="00A001D6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>Как видно из данных таблицы 2 разработанные СВМПЭ – композиты не уступают из</w:t>
      </w:r>
      <w:r w:rsidR="00E53432">
        <w:rPr>
          <w:rFonts w:ascii="Times New Roman" w:hAnsi="Times New Roman" w:cs="Times New Roman"/>
          <w:sz w:val="28"/>
          <w:szCs w:val="28"/>
        </w:rPr>
        <w:t>вестным КМ по удельным физико-</w:t>
      </w:r>
      <w:r w:rsidRPr="004435F1">
        <w:rPr>
          <w:rFonts w:ascii="Times New Roman" w:hAnsi="Times New Roman" w:cs="Times New Roman"/>
          <w:sz w:val="28"/>
          <w:szCs w:val="28"/>
        </w:rPr>
        <w:t xml:space="preserve">механическим показателям в статических условиях 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σ</w:t>
      </w:r>
      <w:r w:rsidRPr="004435F1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4435F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435F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τ</w:t>
      </w:r>
      <w:r w:rsidR="00986F44" w:rsidRPr="004435F1">
        <w:rPr>
          <w:rFonts w:ascii="Times New Roman" w:hAnsi="Times New Roman" w:cs="Times New Roman"/>
          <w:sz w:val="28"/>
          <w:szCs w:val="28"/>
          <w:vertAlign w:val="subscript"/>
        </w:rPr>
        <w:t>сдв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), </w:t>
      </w:r>
      <w:r w:rsidR="00891DD5" w:rsidRPr="004435F1">
        <w:rPr>
          <w:rFonts w:ascii="Times New Roman" w:hAnsi="Times New Roman" w:cs="Times New Roman"/>
          <w:sz w:val="28"/>
          <w:szCs w:val="28"/>
        </w:rPr>
        <w:t xml:space="preserve">а </w:t>
      </w:r>
      <w:r w:rsidRPr="004435F1">
        <w:rPr>
          <w:rFonts w:ascii="Times New Roman" w:hAnsi="Times New Roman" w:cs="Times New Roman"/>
          <w:sz w:val="28"/>
          <w:szCs w:val="28"/>
        </w:rPr>
        <w:t>в условиях динамического нагружения существенно их превосходят.</w:t>
      </w:r>
    </w:p>
    <w:p w:rsidR="00A001D6" w:rsidRPr="004435F1" w:rsidRDefault="00A001D6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lastRenderedPageBreak/>
        <w:t>Кроме т</w:t>
      </w:r>
      <w:r w:rsidR="00BB2C95" w:rsidRPr="004435F1">
        <w:rPr>
          <w:rFonts w:ascii="Times New Roman" w:hAnsi="Times New Roman" w:cs="Times New Roman"/>
          <w:sz w:val="28"/>
          <w:szCs w:val="28"/>
        </w:rPr>
        <w:t xml:space="preserve">ого, низкое </w:t>
      </w:r>
      <w:proofErr w:type="spellStart"/>
      <w:r w:rsidR="00BB2C95" w:rsidRPr="004435F1">
        <w:rPr>
          <w:rFonts w:ascii="Times New Roman" w:hAnsi="Times New Roman" w:cs="Times New Roman"/>
          <w:sz w:val="28"/>
          <w:szCs w:val="28"/>
        </w:rPr>
        <w:t>водопоглощение</w:t>
      </w:r>
      <w:proofErr w:type="spellEnd"/>
      <w:r w:rsidR="00BB2C95" w:rsidRPr="004435F1">
        <w:rPr>
          <w:rFonts w:ascii="Times New Roman" w:hAnsi="Times New Roman" w:cs="Times New Roman"/>
          <w:sz w:val="28"/>
          <w:szCs w:val="28"/>
        </w:rPr>
        <w:t xml:space="preserve"> (</w:t>
      </w:r>
      <w:r w:rsidR="00E53432">
        <w:rPr>
          <w:rFonts w:ascii="Times New Roman" w:hAnsi="Times New Roman" w:cs="Times New Roman"/>
          <w:sz w:val="28"/>
          <w:szCs w:val="28"/>
        </w:rPr>
        <w:t>в 2–</w:t>
      </w:r>
      <w:r w:rsidRPr="004435F1">
        <w:rPr>
          <w:rFonts w:ascii="Times New Roman" w:hAnsi="Times New Roman" w:cs="Times New Roman"/>
          <w:sz w:val="28"/>
          <w:szCs w:val="28"/>
        </w:rPr>
        <w:t>8 раз меньшее по сравнению с известными КМ) способно обеспечить более высокую стойкость СВМПЭ – композитов в условиях повышенной влажности</w:t>
      </w:r>
      <w:r w:rsidR="00BB2C95" w:rsidRPr="004435F1">
        <w:rPr>
          <w:rFonts w:ascii="Times New Roman" w:hAnsi="Times New Roman" w:cs="Times New Roman"/>
          <w:sz w:val="28"/>
          <w:szCs w:val="28"/>
        </w:rPr>
        <w:t>.</w:t>
      </w:r>
    </w:p>
    <w:p w:rsidR="00BB2C95" w:rsidRPr="004435F1" w:rsidRDefault="00BB2C95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>В связи с вышеизложенным представляет большой научный и практический интерес исследование электрофизических свойств СВМПЭ – композитов.</w:t>
      </w:r>
    </w:p>
    <w:p w:rsidR="00BB2C95" w:rsidRPr="004435F1" w:rsidRDefault="00BB2C95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 xml:space="preserve">В настоящей работе представлены результаты </w:t>
      </w:r>
      <w:r w:rsidR="00B14FDB" w:rsidRPr="004435F1">
        <w:rPr>
          <w:rFonts w:ascii="Times New Roman" w:hAnsi="Times New Roman" w:cs="Times New Roman"/>
          <w:sz w:val="28"/>
          <w:szCs w:val="28"/>
        </w:rPr>
        <w:t>исследований диэлектрической проницаемости (ε)</w:t>
      </w:r>
      <w:r w:rsidRPr="004435F1">
        <w:rPr>
          <w:rFonts w:ascii="Times New Roman" w:hAnsi="Times New Roman" w:cs="Times New Roman"/>
          <w:sz w:val="28"/>
          <w:szCs w:val="28"/>
        </w:rPr>
        <w:t xml:space="preserve"> разработанных СВМПЭ – композитов, проведенных с целью оценки возможности их использования в изделиях радиотехнического назначения, в частности, в качестве радиопрозрачных обтекателей (РПО) антенн различных диапазонов</w:t>
      </w:r>
      <w:r w:rsidR="00891DD5" w:rsidRPr="004435F1">
        <w:rPr>
          <w:rFonts w:ascii="Times New Roman" w:hAnsi="Times New Roman" w:cs="Times New Roman"/>
          <w:sz w:val="28"/>
          <w:szCs w:val="28"/>
        </w:rPr>
        <w:t xml:space="preserve"> радиочастот</w:t>
      </w:r>
      <w:r w:rsidR="00B14FDB" w:rsidRPr="00443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FDB" w:rsidRPr="004435F1">
        <w:rPr>
          <w:rFonts w:ascii="Times New Roman" w:hAnsi="Times New Roman" w:cs="Times New Roman"/>
          <w:sz w:val="28"/>
          <w:szCs w:val="28"/>
        </w:rPr>
        <w:t>радиочастот</w:t>
      </w:r>
      <w:proofErr w:type="spellEnd"/>
      <w:r w:rsidR="00B14FDB" w:rsidRPr="004435F1">
        <w:rPr>
          <w:rFonts w:ascii="Times New Roman" w:hAnsi="Times New Roman" w:cs="Times New Roman"/>
          <w:sz w:val="28"/>
          <w:szCs w:val="28"/>
        </w:rPr>
        <w:t>.</w:t>
      </w:r>
    </w:p>
    <w:p w:rsidR="00BB2C95" w:rsidRPr="004435F1" w:rsidRDefault="00BB2C95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>К радиопрозрачным изделиям предъявляется комплекс противоречивых требований</w:t>
      </w:r>
      <w:r w:rsidR="00891DD5" w:rsidRPr="004435F1">
        <w:rPr>
          <w:rFonts w:ascii="Times New Roman" w:hAnsi="Times New Roman" w:cs="Times New Roman"/>
          <w:sz w:val="28"/>
          <w:szCs w:val="28"/>
        </w:rPr>
        <w:t xml:space="preserve"> [4]</w:t>
      </w:r>
      <w:r w:rsidRPr="004435F1">
        <w:rPr>
          <w:rFonts w:ascii="Times New Roman" w:hAnsi="Times New Roman" w:cs="Times New Roman"/>
          <w:sz w:val="28"/>
          <w:szCs w:val="28"/>
        </w:rPr>
        <w:t>. В первую очередь они должны обладать заданными диэлектрическими характеристиками, от которых зависит дальность действия, точность и надежность работы радиолокационного оборудования и средств связи. Одновременно они должны быть по в</w:t>
      </w:r>
      <w:r w:rsidR="00891DD5" w:rsidRPr="004435F1">
        <w:rPr>
          <w:rFonts w:ascii="Times New Roman" w:hAnsi="Times New Roman" w:cs="Times New Roman"/>
          <w:sz w:val="28"/>
          <w:szCs w:val="28"/>
        </w:rPr>
        <w:t>озможности более легкими, и</w:t>
      </w:r>
      <w:r w:rsidRPr="004435F1">
        <w:rPr>
          <w:rFonts w:ascii="Times New Roman" w:hAnsi="Times New Roman" w:cs="Times New Roman"/>
          <w:sz w:val="28"/>
          <w:szCs w:val="28"/>
        </w:rPr>
        <w:t xml:space="preserve"> надежно защищать находящееся под ними радиотехническое оборудование от внешних как климатических, так и силовых статистических и динамических воздействий на протяжении всего срока эксплуатации.</w:t>
      </w:r>
    </w:p>
    <w:p w:rsidR="00B14FDB" w:rsidRPr="004435F1" w:rsidRDefault="00AB448D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Для исследований б</w:t>
      </w:r>
      <w:r w:rsidR="00B14FD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ыли изготовлены плоские экспериментальные образцы в виде пластин размером 300</w:t>
      </w:r>
      <w:r w:rsidR="00E53432">
        <w:rPr>
          <w:rFonts w:ascii="Times New Roman" w:eastAsia="SimSun" w:hAnsi="Times New Roman" w:cs="Times New Roman"/>
          <w:sz w:val="28"/>
          <w:szCs w:val="28"/>
          <w:lang w:eastAsia="zh-CN"/>
        </w:rPr>
        <w:t>×</w:t>
      </w:r>
      <w:r w:rsidR="00B14FD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300</w:t>
      </w:r>
      <w:r w:rsidR="00E53432">
        <w:rPr>
          <w:rFonts w:ascii="Times New Roman" w:eastAsia="SimSun" w:hAnsi="Times New Roman" w:cs="Times New Roman"/>
          <w:sz w:val="28"/>
          <w:szCs w:val="28"/>
          <w:lang w:eastAsia="zh-CN"/>
        </w:rPr>
        <w:t>×</w:t>
      </w:r>
      <w:r w:rsidR="00B14FD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(2</w:t>
      </w:r>
      <w:r w:rsidR="00E53432">
        <w:rPr>
          <w:rFonts w:ascii="Times New Roman" w:eastAsia="SimSun" w:hAnsi="Times New Roman" w:cs="Times New Roman"/>
          <w:sz w:val="28"/>
          <w:szCs w:val="28"/>
          <w:lang w:eastAsia="zh-CN"/>
        </w:rPr>
        <w:t>–</w:t>
      </w:r>
      <w:r w:rsidR="00B14FD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8) мм, которые различались структурой армирующей ткани (АТ) из СВМПЭ - волокна, направлением укладки волокон в композите, типом полимерной матрицы (ПМ) </w:t>
      </w:r>
      <w:r w:rsidR="00E53432">
        <w:rPr>
          <w:rFonts w:ascii="Times New Roman" w:eastAsia="SimSun" w:hAnsi="Times New Roman" w:cs="Times New Roman"/>
          <w:sz w:val="28"/>
          <w:szCs w:val="28"/>
          <w:lang w:eastAsia="zh-CN"/>
        </w:rPr>
        <w:t>–</w:t>
      </w:r>
      <w:r w:rsidR="00B14FD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(связующего) и соотношением АТ:ПМ.</w:t>
      </w:r>
    </w:p>
    <w:p w:rsidR="00B14FDB" w:rsidRPr="004435F1" w:rsidRDefault="00B14FD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Вещественная составляющая диэлектрической проницаемости </w:t>
      </w:r>
      <w:r w:rsidR="003F1B6F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изготовленных образцов 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определялась методом свободного пространства в диапазоне 18</w:t>
      </w:r>
      <w:r w:rsidR="00E53432">
        <w:rPr>
          <w:rFonts w:ascii="Times New Roman" w:eastAsia="SimSun" w:hAnsi="Times New Roman" w:cs="Times New Roman"/>
          <w:sz w:val="28"/>
          <w:szCs w:val="28"/>
          <w:lang w:eastAsia="zh-CN"/>
        </w:rPr>
        <w:t>–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40 ГГц. Схема измерений приведена на рисунке 1. </w:t>
      </w:r>
    </w:p>
    <w:p w:rsidR="00B14FDB" w:rsidRPr="004435F1" w:rsidRDefault="00B14FDB" w:rsidP="00E5343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43325" cy="30384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FDB" w:rsidRPr="00E53432" w:rsidRDefault="00B14FDB" w:rsidP="00E53432">
      <w:pPr>
        <w:spacing w:after="0" w:line="276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Рис. 1 </w:t>
      </w:r>
      <w:r w:rsidR="00E53432"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– </w:t>
      </w: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>Схема измерения ε в свободном пространстве:</w:t>
      </w:r>
    </w:p>
    <w:p w:rsidR="00E53432" w:rsidRDefault="00B14FDB" w:rsidP="00E53432">
      <w:pPr>
        <w:spacing w:after="0" w:line="276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1 – ПК, 2 – 4-х канальный векторный анализатор цепей </w:t>
      </w:r>
      <w:r w:rsidRPr="00E53432">
        <w:rPr>
          <w:rFonts w:ascii="Times New Roman" w:eastAsia="SimSun" w:hAnsi="Times New Roman" w:cs="Times New Roman"/>
          <w:sz w:val="24"/>
          <w:szCs w:val="28"/>
          <w:lang w:val="en-US" w:eastAsia="zh-CN"/>
        </w:rPr>
        <w:t>ZVA</w:t>
      </w: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-40, </w:t>
      </w:r>
    </w:p>
    <w:p w:rsidR="00B14FDB" w:rsidRPr="00E53432" w:rsidRDefault="00B14FDB" w:rsidP="00E53432">
      <w:pPr>
        <w:spacing w:after="0" w:line="276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>3,</w:t>
      </w:r>
      <w:r w:rsidR="00E53432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 </w:t>
      </w: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>4 –рупорные антенны 18</w:t>
      </w:r>
      <w:r w:rsidR="00E53432">
        <w:rPr>
          <w:rFonts w:ascii="Times New Roman" w:eastAsia="SimSun" w:hAnsi="Times New Roman" w:cs="Times New Roman"/>
          <w:sz w:val="24"/>
          <w:szCs w:val="28"/>
          <w:lang w:eastAsia="zh-CN"/>
        </w:rPr>
        <w:t>-40 ГГц, 5 – исследуемый плоский образец</w:t>
      </w:r>
    </w:p>
    <w:p w:rsidR="00476A26" w:rsidRPr="004435F1" w:rsidRDefault="00476A26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B14FDB" w:rsidRPr="004435F1" w:rsidRDefault="00B14FD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Величина ε вычисляется по разности фаз колебаний, распространяющихся в свободном пространстве и диэлектрике. Формула для определения ε имеет вид</w:t>
      </w:r>
    </w:p>
    <w:p w:rsidR="00B14FDB" w:rsidRPr="004435F1" w:rsidRDefault="00B14FDB" w:rsidP="004435F1">
      <w:pPr>
        <w:spacing w:after="0" w:line="360" w:lineRule="auto"/>
        <w:ind w:firstLine="709"/>
        <w:contextualSpacing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ε=</m:t>
          </m:r>
          <m:sSup>
            <m:sSup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φλ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360Δ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+1)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.5</m:t>
              </m:r>
            </m:sup>
          </m:sSup>
        </m:oMath>
      </m:oMathPara>
    </w:p>
    <w:p w:rsidR="00476A26" w:rsidRPr="004435F1" w:rsidRDefault="00476A26" w:rsidP="004435F1">
      <w:pPr>
        <w:spacing w:after="0" w:line="360" w:lineRule="auto"/>
        <w:ind w:firstLine="709"/>
        <w:contextualSpacing/>
        <w:jc w:val="lef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B14FDB" w:rsidRPr="004435F1" w:rsidRDefault="00B14FDB" w:rsidP="00E53432">
      <w:pPr>
        <w:spacing w:after="0" w:line="360" w:lineRule="auto"/>
        <w:ind w:firstLine="709"/>
        <w:contextualSpacing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где φ </w:t>
      </w:r>
      <w:r w:rsidR="00E53432">
        <w:rPr>
          <w:rStyle w:val="ab"/>
          <w:b w:val="0"/>
          <w:sz w:val="28"/>
          <w:szCs w:val="28"/>
        </w:rPr>
        <w:t>–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измеряемая разность фаз (в градусах), λ </w:t>
      </w:r>
      <w:r w:rsidR="00E53432">
        <w:rPr>
          <w:rStyle w:val="ab"/>
          <w:b w:val="0"/>
          <w:sz w:val="28"/>
          <w:szCs w:val="28"/>
        </w:rPr>
        <w:t>–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длина волны в воздухе, ∆ </w:t>
      </w:r>
      <w:r w:rsidR="00362D88">
        <w:rPr>
          <w:rFonts w:ascii="Times New Roman" w:eastAsia="SimSun" w:hAnsi="Times New Roman" w:cs="Times New Roman"/>
          <w:sz w:val="28"/>
          <w:szCs w:val="28"/>
          <w:lang w:eastAsia="zh-CN"/>
        </w:rPr>
        <w:t>–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толщина образца.</w:t>
      </w:r>
    </w:p>
    <w:p w:rsidR="00B14FDB" w:rsidRPr="004435F1" w:rsidRDefault="003F1B6F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В таблицах 3 и 4</w:t>
      </w:r>
      <w:r w:rsidR="00B14FD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представлены результаты измерения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ε</w:t>
      </w:r>
      <w:r w:rsidR="00B14FD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плоских образцов, отличающихся типом плетения ткани и типом связующего соответственно.</w:t>
      </w:r>
    </w:p>
    <w:p w:rsidR="003F1B6F" w:rsidRPr="004435F1" w:rsidRDefault="003F1B6F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E0739" w:rsidRPr="004435F1" w:rsidRDefault="009E0739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E0739" w:rsidRPr="004435F1" w:rsidRDefault="009E0739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E0739" w:rsidRPr="004435F1" w:rsidRDefault="009E0739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F1B6F" w:rsidRPr="004435F1" w:rsidRDefault="003F1B6F" w:rsidP="004435F1">
      <w:pPr>
        <w:spacing w:after="0" w:line="360" w:lineRule="auto"/>
        <w:ind w:firstLine="709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53432" w:rsidRDefault="00E53432" w:rsidP="00E53432">
      <w:pPr>
        <w:spacing w:after="0" w:line="360" w:lineRule="auto"/>
        <w:ind w:firstLine="709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lastRenderedPageBreak/>
        <w:t>Таблица 3</w:t>
      </w:r>
    </w:p>
    <w:p w:rsidR="00B14FDB" w:rsidRPr="00E53432" w:rsidRDefault="00B14FDB" w:rsidP="00E53432">
      <w:pPr>
        <w:spacing w:after="0" w:line="276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>Влияние структуры ткани из СВМПЭ – волокна на показатели д</w:t>
      </w:r>
      <w:r w:rsidR="003F1B6F"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>иэлектрической проницаемости</w:t>
      </w:r>
      <w:r w:rsidR="00E53432"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 экспериментальных образцов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473"/>
        <w:gridCol w:w="2601"/>
        <w:gridCol w:w="1904"/>
      </w:tblGrid>
      <w:tr w:rsidR="00B14FDB" w:rsidRPr="004435F1" w:rsidTr="00E5343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№№</w:t>
            </w:r>
          </w:p>
        </w:tc>
        <w:tc>
          <w:tcPr>
            <w:tcW w:w="3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Тип переплетения</w:t>
            </w: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СВМПЭ - ткани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Тип связующего</w:t>
            </w:r>
          </w:p>
        </w:tc>
      </w:tr>
      <w:tr w:rsidR="00B14FDB" w:rsidRPr="004435F1" w:rsidTr="00E5343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Эпоксидное с отвердителем ароматическим амином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Полиуретановое связующее</w:t>
            </w:r>
          </w:p>
        </w:tc>
      </w:tr>
      <w:tr w:rsidR="00B14FDB" w:rsidRPr="004435F1" w:rsidTr="00E5343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FDB" w:rsidRPr="00E53432" w:rsidRDefault="00B14FDB" w:rsidP="00E53432">
            <w:pPr>
              <w:spacing w:after="0" w:line="276" w:lineRule="auto"/>
              <w:jc w:val="left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FDB" w:rsidRPr="00E53432" w:rsidRDefault="00B14FDB" w:rsidP="00E53432">
            <w:pPr>
              <w:spacing w:after="0" w:line="276" w:lineRule="auto"/>
              <w:jc w:val="left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b/>
                <w:sz w:val="24"/>
                <w:szCs w:val="28"/>
                <w:lang w:eastAsia="zh-CN"/>
              </w:rPr>
              <w:t>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b/>
                <w:sz w:val="24"/>
                <w:szCs w:val="28"/>
                <w:lang w:eastAsia="zh-CN"/>
              </w:rPr>
              <w:t>ε</w:t>
            </w:r>
          </w:p>
        </w:tc>
      </w:tr>
      <w:tr w:rsidR="00B14FDB" w:rsidRPr="004435F1" w:rsidTr="00E5343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саржевое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3,14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2,05</w:t>
            </w:r>
          </w:p>
        </w:tc>
      </w:tr>
      <w:tr w:rsidR="00B14FDB" w:rsidRPr="004435F1" w:rsidTr="00E5343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сатиновое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3,04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2,05</w:t>
            </w:r>
          </w:p>
        </w:tc>
      </w:tr>
      <w:tr w:rsidR="00B14FDB" w:rsidRPr="004435F1" w:rsidTr="00E5343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полотняное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3,13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E53432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–</w:t>
            </w:r>
          </w:p>
        </w:tc>
      </w:tr>
    </w:tbl>
    <w:p w:rsidR="00476A26" w:rsidRPr="004435F1" w:rsidRDefault="00476A26" w:rsidP="004435F1">
      <w:pPr>
        <w:spacing w:after="0" w:line="360" w:lineRule="auto"/>
        <w:ind w:firstLine="709"/>
        <w:jc w:val="lef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B14FDB" w:rsidRDefault="00B14FD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Как видно из таблицы 3, влияние структуры СВМПЭ - тканей на ε образцов, изготовленных с использованием двух разнотипных связующих, либо не существенно, либо отсутствует вовсе.</w:t>
      </w:r>
    </w:p>
    <w:p w:rsidR="00E53432" w:rsidRPr="004435F1" w:rsidRDefault="00E53432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53432" w:rsidRPr="00E53432" w:rsidRDefault="00E53432" w:rsidP="00E53432">
      <w:pPr>
        <w:spacing w:after="0" w:line="360" w:lineRule="auto"/>
        <w:ind w:firstLine="709"/>
        <w:jc w:val="right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>Таблица 4</w:t>
      </w:r>
    </w:p>
    <w:p w:rsidR="00B14FDB" w:rsidRPr="00E53432" w:rsidRDefault="00B14FDB" w:rsidP="00E53432">
      <w:pPr>
        <w:spacing w:after="0" w:line="276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E53432">
        <w:rPr>
          <w:rFonts w:ascii="Times New Roman" w:eastAsia="SimSun" w:hAnsi="Times New Roman" w:cs="Times New Roman"/>
          <w:sz w:val="24"/>
          <w:szCs w:val="28"/>
          <w:lang w:eastAsia="zh-CN"/>
        </w:rPr>
        <w:t>Влияние типа связующего на показатель относительной диэлектрической проницаемости экспериментальных образцов. СВМПЭ</w:t>
      </w:r>
      <w:r w:rsidR="00E53432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 – ткань саржевого переплетения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3696"/>
        <w:gridCol w:w="1134"/>
        <w:gridCol w:w="3543"/>
      </w:tblGrid>
      <w:tr w:rsidR="00B14FDB" w:rsidRPr="00E53432" w:rsidTr="00E5343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№№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Тип связующего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Примечание</w:t>
            </w:r>
          </w:p>
        </w:tc>
      </w:tr>
      <w:tr w:rsidR="00B14FDB" w:rsidRPr="00E53432" w:rsidTr="00E5343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Эпоксидное связующее с отвердителем –ароматическим амином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3,13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Для сравнения приведены значения показателя ε для стеклопластиков, широко применяемых в производстве радиопрозрачных изделий, включая РПО: 4,75 – 4,9. [4]</w:t>
            </w:r>
          </w:p>
          <w:p w:rsidR="00B14FDB" w:rsidRPr="00E53432" w:rsidRDefault="00B14FDB" w:rsidP="00E53432">
            <w:pPr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 xml:space="preserve">Полиуретановое связующее в своей основе содержит продукт взаимодействия </w:t>
            </w:r>
            <w:proofErr w:type="spellStart"/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полиокситетраметиленгликоля</w:t>
            </w:r>
            <w:proofErr w:type="spellEnd"/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 xml:space="preserve"> с 2,4 – </w:t>
            </w:r>
            <w:proofErr w:type="spellStart"/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толуилендиизоцианатом</w:t>
            </w:r>
            <w:proofErr w:type="spellEnd"/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.</w:t>
            </w:r>
          </w:p>
        </w:tc>
      </w:tr>
      <w:tr w:rsidR="00B14FDB" w:rsidRPr="00E53432" w:rsidTr="00E5343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 xml:space="preserve">Эпоксидное связующее с отвердителем алифатическим амином – </w:t>
            </w:r>
            <w:proofErr w:type="spellStart"/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полиэтиленполиамином</w:t>
            </w:r>
            <w:proofErr w:type="spellEnd"/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 xml:space="preserve"> (ПЭПА)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2,43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FDB" w:rsidRPr="00E53432" w:rsidRDefault="00B14FDB" w:rsidP="00E53432">
            <w:pPr>
              <w:spacing w:after="0" w:line="276" w:lineRule="auto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B14FDB" w:rsidRPr="00E53432" w:rsidTr="00E5343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Эпоксидное связующее с модифицированным отвердителем на основе ПЭПА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2,69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FDB" w:rsidRPr="00E53432" w:rsidRDefault="00B14FDB" w:rsidP="00E53432">
            <w:pPr>
              <w:spacing w:after="0" w:line="276" w:lineRule="auto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B14FDB" w:rsidRPr="00E53432" w:rsidTr="00E53432">
        <w:trPr>
          <w:trHeight w:val="74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48D" w:rsidRPr="00E53432" w:rsidRDefault="00AB448D" w:rsidP="00E53432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B6F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Сополимер на основе этилена и стирола</w:t>
            </w:r>
            <w:r w:rsidR="003F1B6F"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, вариант а</w:t>
            </w:r>
            <w:r w:rsidR="00AB448D"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, 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48D" w:rsidRPr="00E53432" w:rsidRDefault="00AB448D" w:rsidP="00E53432">
            <w:pPr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3F1B6F" w:rsidP="00E53432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2,2</w:t>
            </w:r>
            <w:r w:rsidR="00AB448D"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 xml:space="preserve">; </w:t>
            </w:r>
            <w:r w:rsidR="00B14FDB"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2,31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FDB" w:rsidRPr="00E53432" w:rsidRDefault="00B14FDB" w:rsidP="00E53432">
            <w:pPr>
              <w:spacing w:after="0" w:line="276" w:lineRule="auto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B14FDB" w:rsidRPr="00E53432" w:rsidTr="00E5343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Полиуретановое связующее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B14FDB" w:rsidRPr="00E53432" w:rsidRDefault="00B14FDB" w:rsidP="00E53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53432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2,05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FDB" w:rsidRPr="00E53432" w:rsidRDefault="00B14FDB" w:rsidP="00E53432">
            <w:pPr>
              <w:spacing w:after="0" w:line="276" w:lineRule="auto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7E2B29" w:rsidRPr="00E53432" w:rsidRDefault="007E2B29" w:rsidP="00E53432">
      <w:pPr>
        <w:spacing w:after="0" w:line="276" w:lineRule="auto"/>
        <w:rPr>
          <w:rFonts w:ascii="Times New Roman" w:eastAsia="SimSun" w:hAnsi="Times New Roman" w:cs="Times New Roman"/>
          <w:sz w:val="24"/>
          <w:szCs w:val="28"/>
          <w:lang w:eastAsia="zh-CN"/>
        </w:rPr>
      </w:pPr>
    </w:p>
    <w:p w:rsidR="00B14FDB" w:rsidRPr="00445768" w:rsidRDefault="00B14FD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pacing w:val="-4"/>
          <w:sz w:val="28"/>
          <w:szCs w:val="28"/>
          <w:lang w:eastAsia="zh-CN"/>
        </w:rPr>
      </w:pPr>
      <w:r w:rsidRPr="00445768">
        <w:rPr>
          <w:rFonts w:ascii="Times New Roman" w:eastAsia="SimSun" w:hAnsi="Times New Roman" w:cs="Times New Roman"/>
          <w:spacing w:val="-4"/>
          <w:sz w:val="28"/>
          <w:szCs w:val="28"/>
          <w:lang w:eastAsia="zh-CN"/>
        </w:rPr>
        <w:lastRenderedPageBreak/>
        <w:t xml:space="preserve">Анализ данных таблицы 4 свидетельствует о том, что тип связующего в СВМПЭ </w:t>
      </w:r>
      <w:r w:rsidR="00E53432" w:rsidRPr="00445768">
        <w:rPr>
          <w:rStyle w:val="ab"/>
          <w:b w:val="0"/>
          <w:spacing w:val="-4"/>
          <w:sz w:val="28"/>
          <w:szCs w:val="28"/>
        </w:rPr>
        <w:t>–</w:t>
      </w:r>
      <w:r w:rsidRPr="00445768">
        <w:rPr>
          <w:rFonts w:ascii="Times New Roman" w:eastAsia="SimSun" w:hAnsi="Times New Roman" w:cs="Times New Roman"/>
          <w:spacing w:val="-4"/>
          <w:sz w:val="28"/>
          <w:szCs w:val="28"/>
          <w:lang w:eastAsia="zh-CN"/>
        </w:rPr>
        <w:t xml:space="preserve"> композите оказывает существенное влияние на показатель ε в рассматриваемом диапазоне частот, причём, меньш</w:t>
      </w:r>
      <w:r w:rsidR="003F1B6F" w:rsidRPr="00445768">
        <w:rPr>
          <w:rFonts w:ascii="Times New Roman" w:eastAsia="SimSun" w:hAnsi="Times New Roman" w:cs="Times New Roman"/>
          <w:spacing w:val="-4"/>
          <w:sz w:val="28"/>
          <w:szCs w:val="28"/>
          <w:lang w:eastAsia="zh-CN"/>
        </w:rPr>
        <w:t>е</w:t>
      </w:r>
      <w:r w:rsidRPr="00445768">
        <w:rPr>
          <w:rFonts w:ascii="Times New Roman" w:eastAsia="SimSun" w:hAnsi="Times New Roman" w:cs="Times New Roman"/>
          <w:spacing w:val="-4"/>
          <w:sz w:val="28"/>
          <w:szCs w:val="28"/>
          <w:lang w:eastAsia="zh-CN"/>
        </w:rPr>
        <w:t>е значение ε имеют образцы, связующее которых содержит в своём составе компоне</w:t>
      </w:r>
      <w:r w:rsidR="003F1B6F" w:rsidRPr="00445768">
        <w:rPr>
          <w:rFonts w:ascii="Times New Roman" w:eastAsia="SimSun" w:hAnsi="Times New Roman" w:cs="Times New Roman"/>
          <w:spacing w:val="-4"/>
          <w:sz w:val="28"/>
          <w:szCs w:val="28"/>
          <w:lang w:eastAsia="zh-CN"/>
        </w:rPr>
        <w:t>нты, имеющие химическое сродство</w:t>
      </w:r>
      <w:r w:rsidRPr="00445768">
        <w:rPr>
          <w:rFonts w:ascii="Times New Roman" w:eastAsia="SimSun" w:hAnsi="Times New Roman" w:cs="Times New Roman"/>
          <w:spacing w:val="-4"/>
          <w:sz w:val="28"/>
          <w:szCs w:val="28"/>
          <w:lang w:eastAsia="zh-CN"/>
        </w:rPr>
        <w:t xml:space="preserve"> с полиэтиленовыми волокнами.</w:t>
      </w:r>
    </w:p>
    <w:p w:rsidR="008B7EEB" w:rsidRPr="004435F1" w:rsidRDefault="00B14FDB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Что касается сод</w:t>
      </w:r>
      <w:r w:rsidR="001C1865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ержания связующего </w:t>
      </w:r>
      <w:r w:rsidR="00476A26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в композите т.е. соотношения АТ:</w:t>
      </w:r>
      <w:r w:rsidR="001C1865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ПМ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то прослеживается тенденция снижения </w:t>
      </w:r>
      <w:r w:rsidR="001C1865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показателя </w:t>
      </w:r>
      <w:r w:rsidR="00B112FB" w:rsidRPr="004435F1">
        <w:rPr>
          <w:rFonts w:ascii="Times New Roman" w:hAnsi="Times New Roman" w:cs="Times New Roman"/>
          <w:sz w:val="28"/>
          <w:szCs w:val="28"/>
        </w:rPr>
        <w:t>ε для образцов с меньшим содержанием связующего (32</w:t>
      </w:r>
      <w:r w:rsidR="00E53432">
        <w:rPr>
          <w:rStyle w:val="ab"/>
          <w:b w:val="0"/>
          <w:sz w:val="28"/>
          <w:szCs w:val="28"/>
        </w:rPr>
        <w:t>–</w:t>
      </w:r>
      <w:r w:rsidR="00B112FB" w:rsidRPr="004435F1">
        <w:rPr>
          <w:rFonts w:ascii="Times New Roman" w:hAnsi="Times New Roman" w:cs="Times New Roman"/>
          <w:sz w:val="28"/>
          <w:szCs w:val="28"/>
        </w:rPr>
        <w:t>35% по сравнению с 45</w:t>
      </w:r>
      <w:r w:rsidR="00E53432">
        <w:rPr>
          <w:rFonts w:ascii="Times New Roman" w:hAnsi="Times New Roman" w:cs="Times New Roman"/>
        </w:rPr>
        <w:t>–</w:t>
      </w:r>
      <w:r w:rsidR="00B112FB" w:rsidRPr="004435F1">
        <w:rPr>
          <w:rFonts w:ascii="Times New Roman" w:hAnsi="Times New Roman" w:cs="Times New Roman"/>
          <w:sz w:val="28"/>
          <w:szCs w:val="28"/>
        </w:rPr>
        <w:t>50%).</w:t>
      </w:r>
    </w:p>
    <w:p w:rsidR="008B7EEB" w:rsidRPr="004435F1" w:rsidRDefault="00B112F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53432">
        <w:rPr>
          <w:rFonts w:ascii="Times New Roman" w:hAnsi="Times New Roman" w:cs="Times New Roman"/>
          <w:spacing w:val="-4"/>
          <w:sz w:val="28"/>
          <w:szCs w:val="28"/>
        </w:rPr>
        <w:t>Направление укладки волокон в композите (основа – основа; основа – уток) не оказывает</w:t>
      </w:r>
      <w:r w:rsidR="008B7EEB" w:rsidRPr="00E53432">
        <w:rPr>
          <w:rFonts w:ascii="Times New Roman" w:eastAsia="SimSun" w:hAnsi="Times New Roman" w:cs="Times New Roman"/>
          <w:spacing w:val="-4"/>
          <w:sz w:val="28"/>
          <w:szCs w:val="28"/>
          <w:lang w:eastAsia="zh-CN"/>
        </w:rPr>
        <w:t xml:space="preserve"> влияния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 показатель ε.</w:t>
      </w:r>
    </w:p>
    <w:p w:rsidR="008B7EEB" w:rsidRPr="004435F1" w:rsidRDefault="008B7EE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К антенным обтекателям предъявляются весьма жёсткие климатические требования, поэтому образцы были подвергнуты следующим воздействиям:</w:t>
      </w:r>
    </w:p>
    <w:p w:rsidR="008B7EEB" w:rsidRPr="004435F1" w:rsidRDefault="00E53432" w:rsidP="00E53432">
      <w:pPr>
        <w:spacing w:after="0" w:line="360" w:lineRule="auto"/>
        <w:ind w:left="284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8B7EEB" w:rsidRPr="004435F1">
        <w:rPr>
          <w:rFonts w:ascii="Times New Roman" w:eastAsia="Calibri" w:hAnsi="Times New Roman" w:cs="Times New Roman"/>
          <w:sz w:val="28"/>
          <w:szCs w:val="28"/>
        </w:rPr>
        <w:t>Температура от -50°С до +50°С 2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="008B7EEB" w:rsidRPr="004435F1">
        <w:rPr>
          <w:rFonts w:ascii="Times New Roman" w:eastAsia="Calibri" w:hAnsi="Times New Roman" w:cs="Times New Roman"/>
          <w:sz w:val="28"/>
          <w:szCs w:val="28"/>
        </w:rPr>
        <w:t>3 цикла по 2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="008B7EEB" w:rsidRPr="004435F1">
        <w:rPr>
          <w:rFonts w:ascii="Times New Roman" w:eastAsia="Calibri" w:hAnsi="Times New Roman" w:cs="Times New Roman"/>
          <w:sz w:val="28"/>
          <w:szCs w:val="28"/>
        </w:rPr>
        <w:t>3 часа;</w:t>
      </w:r>
    </w:p>
    <w:p w:rsidR="008B7EEB" w:rsidRPr="004435F1" w:rsidRDefault="00E53432" w:rsidP="00E53432">
      <w:pPr>
        <w:spacing w:after="0" w:line="360" w:lineRule="auto"/>
        <w:ind w:left="284"/>
        <w:contextualSpacing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– 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Влажность до 95% при тем</w:t>
      </w:r>
      <w:r w:rsidR="00445768">
        <w:rPr>
          <w:rFonts w:ascii="Times New Roman" w:eastAsia="SimSun" w:hAnsi="Times New Roman" w:cs="Times New Roman"/>
          <w:sz w:val="28"/>
          <w:szCs w:val="28"/>
          <w:lang w:eastAsia="zh-CN"/>
        </w:rPr>
        <w:t>пературе 35°С в течение 4 часов.</w:t>
      </w:r>
    </w:p>
    <w:p w:rsidR="008B7EEB" w:rsidRDefault="008B7EE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В таблице 5 представлены результаты измерений ε образцов, изготовленных на основе СВМПЭ - ткани саржевого переплетения и пяти вариантов связующих до и после климатических воздействий.</w:t>
      </w:r>
    </w:p>
    <w:p w:rsidR="00445768" w:rsidRPr="00445768" w:rsidRDefault="00445768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16"/>
          <w:szCs w:val="28"/>
          <w:lang w:eastAsia="zh-CN"/>
        </w:rPr>
      </w:pPr>
    </w:p>
    <w:p w:rsidR="008B7EEB" w:rsidRPr="00445768" w:rsidRDefault="00445768" w:rsidP="00445768">
      <w:pPr>
        <w:spacing w:after="0" w:line="360" w:lineRule="auto"/>
        <w:ind w:firstLine="709"/>
        <w:jc w:val="right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2"/>
        <w:gridCol w:w="2375"/>
        <w:gridCol w:w="2039"/>
      </w:tblGrid>
      <w:tr w:rsidR="00100ABD" w:rsidRPr="00445768" w:rsidTr="00100ABD"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ind w:firstLine="4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100ABD" w:rsidRPr="00445768" w:rsidRDefault="00100ABD" w:rsidP="00445768">
            <w:pPr>
              <w:spacing w:after="0" w:line="276" w:lineRule="auto"/>
              <w:ind w:firstLine="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Вид связующего</w:t>
            </w:r>
            <w:bookmarkStart w:id="0" w:name="_GoBack"/>
            <w:bookmarkEnd w:id="0"/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ε</w:t>
            </w:r>
          </w:p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до климатических испытаний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ε</w:t>
            </w:r>
          </w:p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после климатических испытаний</w:t>
            </w:r>
          </w:p>
        </w:tc>
      </w:tr>
      <w:tr w:rsidR="00100ABD" w:rsidRPr="00445768" w:rsidTr="00100ABD">
        <w:tc>
          <w:tcPr>
            <w:tcW w:w="2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ind w:firstLine="4"/>
              <w:jc w:val="left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100ABD" w:rsidRPr="00445768" w:rsidRDefault="00100ABD" w:rsidP="00445768">
            <w:pPr>
              <w:spacing w:after="0" w:line="276" w:lineRule="auto"/>
              <w:ind w:firstLine="4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Полиуретановое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2,04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2,1</w:t>
            </w:r>
          </w:p>
        </w:tc>
      </w:tr>
      <w:tr w:rsidR="00100ABD" w:rsidRPr="00445768" w:rsidTr="00100ABD">
        <w:tc>
          <w:tcPr>
            <w:tcW w:w="2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BD" w:rsidRPr="00445768" w:rsidRDefault="00100ABD" w:rsidP="00445768">
            <w:pPr>
              <w:spacing w:after="0" w:line="276" w:lineRule="auto"/>
              <w:ind w:firstLine="4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2,08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2,03</w:t>
            </w:r>
          </w:p>
        </w:tc>
      </w:tr>
      <w:tr w:rsidR="00100ABD" w:rsidRPr="00445768" w:rsidTr="00100ABD">
        <w:tc>
          <w:tcPr>
            <w:tcW w:w="2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BD" w:rsidRPr="00445768" w:rsidRDefault="00100ABD" w:rsidP="00445768">
            <w:pPr>
              <w:spacing w:after="0" w:line="276" w:lineRule="auto"/>
              <w:ind w:firstLine="4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2,06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1,78</w:t>
            </w:r>
          </w:p>
        </w:tc>
      </w:tr>
      <w:tr w:rsidR="00100ABD" w:rsidRPr="00445768" w:rsidTr="00100ABD"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ind w:firstLine="4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Эпоксидное</w:t>
            </w:r>
            <w:proofErr w:type="gramEnd"/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 xml:space="preserve"> с отвердителем ароматическим амином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3,14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2,96</w:t>
            </w:r>
          </w:p>
        </w:tc>
      </w:tr>
      <w:tr w:rsidR="00100ABD" w:rsidRPr="00445768" w:rsidTr="00100ABD"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ind w:firstLine="4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Эпоксидное</w:t>
            </w:r>
            <w:proofErr w:type="gramEnd"/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 xml:space="preserve"> связующее с отвердителем ПЭПА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2,43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2,18</w:t>
            </w:r>
          </w:p>
        </w:tc>
      </w:tr>
      <w:tr w:rsidR="00100ABD" w:rsidRPr="00445768" w:rsidTr="00100ABD"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ind w:firstLine="4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Эпоксидное</w:t>
            </w:r>
            <w:proofErr w:type="gramEnd"/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 xml:space="preserve"> связующее с отвердителем на основе ПЭПА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2,69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2,61</w:t>
            </w:r>
          </w:p>
        </w:tc>
      </w:tr>
      <w:tr w:rsidR="00100ABD" w:rsidRPr="00445768" w:rsidTr="00100ABD"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ind w:firstLine="4"/>
              <w:jc w:val="left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Сополимер на основе этилена и стирола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2,31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BD" w:rsidRPr="00445768" w:rsidRDefault="00100ABD" w:rsidP="004457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45768">
              <w:rPr>
                <w:rFonts w:ascii="Times New Roman" w:eastAsia="SimSun" w:hAnsi="Times New Roman" w:cs="Times New Roman"/>
                <w:sz w:val="24"/>
                <w:szCs w:val="28"/>
                <w:lang w:eastAsia="zh-CN"/>
              </w:rPr>
              <w:t>2,1</w:t>
            </w:r>
          </w:p>
        </w:tc>
      </w:tr>
    </w:tbl>
    <w:p w:rsidR="008B7EEB" w:rsidRPr="004435F1" w:rsidRDefault="008B7EE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Как видно из приведённых данных, ε большинства материалов изменилась незначительно.</w:t>
      </w:r>
    </w:p>
    <w:p w:rsidR="008B7EEB" w:rsidRPr="004435F1" w:rsidRDefault="00AB448D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Используя 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получе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нные в ходе исследования данные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из СВМПЭ</w:t>
      </w:r>
      <w:r w:rsidR="00445768">
        <w:rPr>
          <w:rStyle w:val="ab"/>
          <w:b w:val="0"/>
          <w:sz w:val="28"/>
          <w:szCs w:val="28"/>
        </w:rPr>
        <w:t xml:space="preserve"> –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композитов были изготовлены макеты обтекателей на следующие антенны СВЧ диапазона: модифицированные зигзагообразные антенны (1</w:t>
      </w:r>
      <w:r w:rsidR="00445768">
        <w:rPr>
          <w:rStyle w:val="ab"/>
          <w:b w:val="0"/>
          <w:sz w:val="28"/>
          <w:szCs w:val="28"/>
        </w:rPr>
        <w:t>–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 ГГц, </w:t>
      </w:r>
      <w:r w:rsidR="00445768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445768">
        <w:rPr>
          <w:rStyle w:val="ab"/>
          <w:b w:val="0"/>
          <w:sz w:val="28"/>
          <w:szCs w:val="28"/>
        </w:rPr>
        <w:t>–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4 ГГ</w:t>
      </w:r>
      <w:r w:rsidR="00445768">
        <w:rPr>
          <w:rFonts w:ascii="Times New Roman" w:eastAsia="SimSun" w:hAnsi="Times New Roman" w:cs="Times New Roman"/>
          <w:sz w:val="28"/>
          <w:szCs w:val="28"/>
          <w:lang w:eastAsia="zh-CN"/>
        </w:rPr>
        <w:t>ц, 4</w:t>
      </w:r>
      <w:r w:rsidR="00445768">
        <w:rPr>
          <w:rStyle w:val="ab"/>
          <w:b w:val="0"/>
          <w:sz w:val="28"/>
          <w:szCs w:val="28"/>
        </w:rPr>
        <w:t>–</w:t>
      </w:r>
      <w:r w:rsidR="00445768">
        <w:rPr>
          <w:rFonts w:ascii="Times New Roman" w:eastAsia="SimSun" w:hAnsi="Times New Roman" w:cs="Times New Roman"/>
          <w:sz w:val="28"/>
          <w:szCs w:val="28"/>
          <w:lang w:eastAsia="zh-CN"/>
        </w:rPr>
        <w:t>8 ГГц), рупорные антенны (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 w:rsidR="00445768">
        <w:rPr>
          <w:rStyle w:val="ab"/>
          <w:b w:val="0"/>
          <w:sz w:val="28"/>
          <w:szCs w:val="28"/>
        </w:rPr>
        <w:t>–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12ГГц, 12</w:t>
      </w:r>
      <w:r w:rsidR="00445768">
        <w:rPr>
          <w:rStyle w:val="ab"/>
          <w:b w:val="0"/>
          <w:sz w:val="28"/>
          <w:szCs w:val="28"/>
        </w:rPr>
        <w:t>–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18 ГГц), многолучевая антенна на основе линзы </w:t>
      </w:r>
      <w:proofErr w:type="spellStart"/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Люнеберга</w:t>
      </w:r>
      <w:proofErr w:type="spellEnd"/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(18</w:t>
      </w:r>
      <w:r w:rsidR="00445768">
        <w:rPr>
          <w:rStyle w:val="ab"/>
          <w:b w:val="0"/>
          <w:sz w:val="28"/>
          <w:szCs w:val="28"/>
        </w:rPr>
        <w:t>–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26 ГГц). Ниже приведены измеренные характеристики 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антенны с обтекателем и без него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для зигзагообразной антенны диапазона 4</w:t>
      </w:r>
      <w:r w:rsidR="00445768">
        <w:rPr>
          <w:rStyle w:val="ab"/>
          <w:b w:val="0"/>
          <w:sz w:val="28"/>
          <w:szCs w:val="28"/>
        </w:rPr>
        <w:t>–</w:t>
      </w:r>
      <w:r w:rsidR="008B7EEB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8 ГГц. </w:t>
      </w:r>
    </w:p>
    <w:p w:rsidR="008B7EEB" w:rsidRPr="004435F1" w:rsidRDefault="008B7EE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Измерение характеристик антенн с обтекателем и без</w:t>
      </w:r>
      <w:r w:rsidR="00AB448D"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него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проводились на стенде для измерения параме</w:t>
      </w:r>
      <w:r w:rsidR="004457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тров антенн АКЯЦ.411728.014 РЭ </w:t>
      </w:r>
      <w:r w:rsidR="00090BA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соответствии с его 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инструкцией по эксплуатации. Схема стенда приведена на рисунке 2.</w:t>
      </w:r>
    </w:p>
    <w:p w:rsidR="008B7EEB" w:rsidRPr="004435F1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0000" cy="2497026"/>
            <wp:effectExtent l="0" t="0" r="1905" b="0"/>
            <wp:docPr id="5" name="Рисунок 5" descr="骡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骡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249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EEB" w:rsidRPr="00445768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Рис. 2 </w:t>
      </w:r>
      <w:r w:rsidR="00445768"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– </w:t>
      </w: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>Схема стенда для измерения параметров антенн:</w:t>
      </w:r>
    </w:p>
    <w:p w:rsidR="008B7EEB" w:rsidRPr="00445768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1 – передающая антенна, 2 – приёмная антенна с обтекателем, 3 – опорно-поворотное устройство, 4 – ПК, 5 – двухканальный векторный анализатор цепей </w:t>
      </w:r>
      <w:r w:rsidRPr="00445768">
        <w:rPr>
          <w:rFonts w:ascii="Times New Roman" w:eastAsia="SimSun" w:hAnsi="Times New Roman" w:cs="Times New Roman"/>
          <w:sz w:val="24"/>
          <w:szCs w:val="28"/>
          <w:lang w:val="en-US" w:eastAsia="zh-CN"/>
        </w:rPr>
        <w:t>Anritsu</w:t>
      </w: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 </w:t>
      </w:r>
      <w:r w:rsidRPr="00445768">
        <w:rPr>
          <w:rFonts w:ascii="Times New Roman" w:eastAsia="SimSun" w:hAnsi="Times New Roman" w:cs="Times New Roman"/>
          <w:sz w:val="24"/>
          <w:szCs w:val="28"/>
          <w:lang w:val="en-US" w:eastAsia="zh-CN"/>
        </w:rPr>
        <w:t>MS</w:t>
      </w: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>4644</w:t>
      </w:r>
      <w:r w:rsidRPr="00445768">
        <w:rPr>
          <w:rFonts w:ascii="Times New Roman" w:eastAsia="SimSun" w:hAnsi="Times New Roman" w:cs="Times New Roman"/>
          <w:sz w:val="24"/>
          <w:szCs w:val="28"/>
          <w:lang w:val="en-US" w:eastAsia="zh-CN"/>
        </w:rPr>
        <w:t>A</w:t>
      </w: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>.</w:t>
      </w:r>
    </w:p>
    <w:p w:rsidR="00445768" w:rsidRDefault="00445768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8B7EEB" w:rsidRPr="004435F1" w:rsidRDefault="008B7EE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рисунке 3 приведена частотная зависимость модулей коэффициента передачи модифицированной зигзагообразной антенны с обтекателем и без. </w:t>
      </w:r>
    </w:p>
    <w:p w:rsidR="008B7EEB" w:rsidRPr="004435F1" w:rsidRDefault="008B7EEB" w:rsidP="00445768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80000" cy="3398078"/>
            <wp:effectExtent l="0" t="0" r="1905" b="0"/>
            <wp:docPr id="4" name="Рисунок 4" descr="骡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骡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3398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EEB" w:rsidRPr="00445768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Рис. 3 </w:t>
      </w:r>
      <w:r w:rsidR="00445768"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– </w:t>
      </w: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>Частотная зависимость модулей коэффициентов передачи между антенной-имитатором и испытуемой антенной без обтекателя (красный цвет)</w:t>
      </w:r>
      <w:r w:rsid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 и с обтекателем (зеленый цвет)</w:t>
      </w:r>
    </w:p>
    <w:p w:rsidR="00445768" w:rsidRDefault="00445768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8B7EEB" w:rsidRPr="004435F1" w:rsidRDefault="008B7EEB" w:rsidP="00445768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Из него видно, что обтекатель не вносит существенных искажений. Среднее отклонение не превышает 0.5 дБ. </w:t>
      </w:r>
    </w:p>
    <w:p w:rsidR="008B7EEB" w:rsidRPr="004435F1" w:rsidRDefault="008B7EEB" w:rsidP="00445768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Сечения диаграммы направленности антенны с укрытием (красным цветом) и без (зелёным цветом) на ч</w:t>
      </w:r>
      <w:r w:rsidR="004457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астотах 4 ГГц, 7 ГГц, </w:t>
      </w:r>
      <w:r w:rsidRPr="004435F1">
        <w:rPr>
          <w:rFonts w:ascii="Times New Roman" w:eastAsia="SimSun" w:hAnsi="Times New Roman" w:cs="Times New Roman"/>
          <w:sz w:val="28"/>
          <w:szCs w:val="28"/>
          <w:lang w:eastAsia="zh-CN"/>
        </w:rPr>
        <w:t>8 ГГц приведены на рисунках 4, 5, 6 соответственно. Из них видно, что обтекатель практически не искажает характеристику направленности антенны.</w:t>
      </w:r>
    </w:p>
    <w:p w:rsidR="008B7EEB" w:rsidRPr="004435F1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88000" cy="3120389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3120389"/>
                    </a:xfrm>
                    <a:prstGeom prst="rect">
                      <a:avLst/>
                    </a:prstGeom>
                    <a:noFill/>
                    <a:ln w="6350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B7EEB" w:rsidRPr="00445768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Рис. 4 </w:t>
      </w:r>
      <w:r w:rsidR="00445768"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– </w:t>
      </w: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Сечение ДН антенны с обтекателем и без на частоте 4 ГГц </w:t>
      </w:r>
    </w:p>
    <w:p w:rsidR="008B7EEB" w:rsidRPr="004435F1" w:rsidRDefault="008B7EEB" w:rsidP="004435F1">
      <w:pPr>
        <w:spacing w:after="0" w:line="360" w:lineRule="auto"/>
        <w:ind w:firstLine="709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8B7EEB" w:rsidRPr="004435F1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8000" cy="2948767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2948767"/>
                    </a:xfrm>
                    <a:prstGeom prst="rect">
                      <a:avLst/>
                    </a:prstGeom>
                    <a:noFill/>
                    <a:ln w="6350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B7EEB" w:rsidRPr="00445768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Рис. 5 </w:t>
      </w:r>
      <w:r w:rsid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– </w:t>
      </w: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Сечение ДН антенны с обтекателем и без на частоте 7 ГГц </w:t>
      </w:r>
    </w:p>
    <w:p w:rsidR="008B7EEB" w:rsidRPr="00445768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</w:p>
    <w:p w:rsidR="008B7EEB" w:rsidRPr="004435F1" w:rsidRDefault="008B7EEB" w:rsidP="004435F1">
      <w:pPr>
        <w:spacing w:after="0" w:line="36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8B7EEB" w:rsidRPr="004435F1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5F1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88000" cy="3141492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3141492"/>
                    </a:xfrm>
                    <a:prstGeom prst="rect">
                      <a:avLst/>
                    </a:prstGeom>
                    <a:noFill/>
                    <a:ln w="6350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B7EEB" w:rsidRPr="00445768" w:rsidRDefault="008B7EEB" w:rsidP="0044576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Рис. 6 </w:t>
      </w:r>
      <w:r w:rsidR="00445768"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– </w:t>
      </w:r>
      <w:r w:rsidRPr="00445768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Сечение ДН антенны с обтекателем и без на частоте 8 ГГц </w:t>
      </w:r>
    </w:p>
    <w:p w:rsidR="008B7EEB" w:rsidRPr="004435F1" w:rsidRDefault="00B112FB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923" w:rsidRPr="004435F1" w:rsidRDefault="00915124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t xml:space="preserve">Итак, в результате проведенных исследований </w:t>
      </w:r>
      <w:r w:rsidR="001C1865" w:rsidRPr="004435F1">
        <w:rPr>
          <w:rFonts w:ascii="Times New Roman" w:hAnsi="Times New Roman" w:cs="Times New Roman"/>
          <w:sz w:val="28"/>
          <w:szCs w:val="28"/>
        </w:rPr>
        <w:t>были вычислены значения диэлектрической проницаемости СВМПЭ материалов, проведены климатические испытания изготовленных из них образцов. Сделаны макеты обтекателей для антенн, работающих в различных поддиапазонах частотного отрезка 1</w:t>
      </w:r>
      <w:r w:rsidR="00445768">
        <w:rPr>
          <w:rFonts w:ascii="Times New Roman" w:hAnsi="Times New Roman" w:cs="Times New Roman"/>
          <w:sz w:val="28"/>
          <w:szCs w:val="28"/>
        </w:rPr>
        <w:t xml:space="preserve"> </w:t>
      </w:r>
      <w:r w:rsidR="001C1865" w:rsidRPr="004435F1">
        <w:rPr>
          <w:rFonts w:ascii="Times New Roman" w:hAnsi="Times New Roman" w:cs="Times New Roman"/>
          <w:sz w:val="28"/>
          <w:szCs w:val="28"/>
        </w:rPr>
        <w:t>ГГц – 26</w:t>
      </w:r>
      <w:r w:rsidR="00445768">
        <w:rPr>
          <w:rFonts w:ascii="Times New Roman" w:hAnsi="Times New Roman" w:cs="Times New Roman"/>
          <w:sz w:val="28"/>
          <w:szCs w:val="28"/>
        </w:rPr>
        <w:t xml:space="preserve"> </w:t>
      </w:r>
      <w:r w:rsidR="001C1865" w:rsidRPr="004435F1">
        <w:rPr>
          <w:rFonts w:ascii="Times New Roman" w:hAnsi="Times New Roman" w:cs="Times New Roman"/>
          <w:sz w:val="28"/>
          <w:szCs w:val="28"/>
        </w:rPr>
        <w:t>ГГц. Проведены антенные измерения, которые подтверждают принципиальную возможность изготовления радиопрозрачных обтекателей на основе тканей из самого легкого высокопрочного СВМПЭ – волокна отечественного производства.</w:t>
      </w:r>
    </w:p>
    <w:p w:rsidR="00251923" w:rsidRPr="004435F1" w:rsidRDefault="00251923" w:rsidP="004435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1923" w:rsidRPr="004435F1" w:rsidRDefault="00445768" w:rsidP="00445768">
      <w:pPr>
        <w:spacing w:after="0" w:line="36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181492" w:rsidRPr="004435F1" w:rsidRDefault="00181492" w:rsidP="00445768">
      <w:pPr>
        <w:widowControl w:val="0"/>
        <w:numPr>
          <w:ilvl w:val="2"/>
          <w:numId w:val="3"/>
        </w:numPr>
        <w:tabs>
          <w:tab w:val="clear" w:pos="1778"/>
          <w:tab w:val="left" w:pos="851"/>
        </w:tabs>
        <w:suppressAutoHyphens/>
        <w:spacing w:after="0" w:line="360" w:lineRule="auto"/>
        <w:ind w:left="0" w:firstLine="567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Беляева Е.А., Косолапов</w:t>
      </w:r>
      <w:r w:rsidR="00445768" w:rsidRPr="00445768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="00445768"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А.Ф.</w:t>
      </w:r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, </w:t>
      </w:r>
      <w:proofErr w:type="spellStart"/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Осипчик</w:t>
      </w:r>
      <w:proofErr w:type="spellEnd"/>
      <w:r w:rsidR="00445768" w:rsidRPr="00445768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="00445768"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В.С.</w:t>
      </w:r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, </w:t>
      </w:r>
      <w:proofErr w:type="spellStart"/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Шацкая</w:t>
      </w:r>
      <w:proofErr w:type="spellEnd"/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="00445768"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Т.Е. </w:t>
      </w:r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и др. «Композиционный ударопрочный материал конструкционного назначения на основе волокнистых наполнителей</w:t>
      </w:r>
      <w:r w:rsidR="00F6443F"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из </w:t>
      </w:r>
      <w:proofErr w:type="spellStart"/>
      <w:r w:rsidR="00F6443F"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сверхвысокомолекулярного</w:t>
      </w:r>
      <w:proofErr w:type="spellEnd"/>
      <w:r w:rsidR="00F6443F"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полиэтилена</w:t>
      </w:r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отечественного производства» Ж: «Пластические массы», </w:t>
      </w:r>
      <w:r w:rsidR="00445768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br/>
      </w:r>
      <w:r w:rsidRPr="004435F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№ 9-10, 2014 г.</w:t>
      </w:r>
    </w:p>
    <w:p w:rsidR="00251923" w:rsidRPr="004435F1" w:rsidRDefault="00181492" w:rsidP="00445768">
      <w:pPr>
        <w:pStyle w:val="a6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435F1">
        <w:rPr>
          <w:rFonts w:ascii="Times New Roman" w:hAnsi="Times New Roman" w:cs="Times New Roman"/>
          <w:sz w:val="28"/>
          <w:szCs w:val="28"/>
        </w:rPr>
        <w:lastRenderedPageBreak/>
        <w:t>Положительное решение от 6.09.2016 г о выдаче патента на изобретение по заявке № 2015128792 Трофимова А.Н., Косолапова А.Ф., Беляевой Е.А.</w:t>
      </w:r>
      <w:r w:rsidR="00F6443F" w:rsidRPr="004435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443F" w:rsidRPr="004435F1">
        <w:rPr>
          <w:rFonts w:ascii="Times New Roman" w:hAnsi="Times New Roman" w:cs="Times New Roman"/>
          <w:sz w:val="28"/>
          <w:szCs w:val="28"/>
        </w:rPr>
        <w:t>Натрусов</w:t>
      </w:r>
      <w:proofErr w:type="spellEnd"/>
      <w:r w:rsidR="00F6443F" w:rsidRPr="004435F1">
        <w:rPr>
          <w:rFonts w:ascii="Times New Roman" w:hAnsi="Times New Roman" w:cs="Times New Roman"/>
          <w:sz w:val="28"/>
          <w:szCs w:val="28"/>
        </w:rPr>
        <w:t xml:space="preserve"> В.И.</w:t>
      </w:r>
      <w:r w:rsidRPr="004435F1">
        <w:rPr>
          <w:rFonts w:ascii="Times New Roman" w:hAnsi="Times New Roman" w:cs="Times New Roman"/>
          <w:sz w:val="28"/>
          <w:szCs w:val="28"/>
        </w:rPr>
        <w:t xml:space="preserve"> и др. «Высокопрочный водостойкий 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органокомпозит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и способ его изготовления».</w:t>
      </w:r>
    </w:p>
    <w:p w:rsidR="00F6443F" w:rsidRPr="004435F1" w:rsidRDefault="00F6443F" w:rsidP="00445768">
      <w:pPr>
        <w:pStyle w:val="a6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4435F1">
        <w:rPr>
          <w:rFonts w:ascii="Times New Roman" w:hAnsi="Times New Roman" w:cs="Times New Roman"/>
          <w:sz w:val="28"/>
          <w:szCs w:val="28"/>
        </w:rPr>
        <w:t>Натрусов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В.И., Беляева Е.А., 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Шацкая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Т.Е. и др. «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Наномодифицированные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эпоксидные матрицы для КМ на основе органических и минеральных волокон» Сб. трудов Российской инже</w:t>
      </w:r>
      <w:r w:rsidR="000056AB">
        <w:rPr>
          <w:rFonts w:ascii="Times New Roman" w:hAnsi="Times New Roman" w:cs="Times New Roman"/>
          <w:sz w:val="28"/>
          <w:szCs w:val="28"/>
        </w:rPr>
        <w:t>нерной академии, 2010 г, С. 33–</w:t>
      </w:r>
      <w:r w:rsidRPr="004435F1">
        <w:rPr>
          <w:rFonts w:ascii="Times New Roman" w:hAnsi="Times New Roman" w:cs="Times New Roman"/>
          <w:sz w:val="28"/>
          <w:szCs w:val="28"/>
        </w:rPr>
        <w:t>37</w:t>
      </w:r>
    </w:p>
    <w:p w:rsidR="00181492" w:rsidRPr="004435F1" w:rsidRDefault="00181492" w:rsidP="00445768">
      <w:pPr>
        <w:pStyle w:val="a6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4435F1">
        <w:rPr>
          <w:rFonts w:ascii="Times New Roman" w:hAnsi="Times New Roman" w:cs="Times New Roman"/>
          <w:sz w:val="28"/>
          <w:szCs w:val="28"/>
        </w:rPr>
        <w:t>Гуртовник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И.Г., Соколов В.И., Трофимов Н.Н., </w:t>
      </w:r>
      <w:proofErr w:type="spellStart"/>
      <w:r w:rsidRPr="004435F1">
        <w:rPr>
          <w:rFonts w:ascii="Times New Roman" w:hAnsi="Times New Roman" w:cs="Times New Roman"/>
          <w:sz w:val="28"/>
          <w:szCs w:val="28"/>
        </w:rPr>
        <w:t>Шалгунов</w:t>
      </w:r>
      <w:proofErr w:type="spellEnd"/>
      <w:r w:rsidRPr="004435F1">
        <w:rPr>
          <w:rFonts w:ascii="Times New Roman" w:hAnsi="Times New Roman" w:cs="Times New Roman"/>
          <w:sz w:val="28"/>
          <w:szCs w:val="28"/>
        </w:rPr>
        <w:t xml:space="preserve"> С.И. «Радиопрозрачные изделия из стеклопластиков», М.</w:t>
      </w:r>
      <w:r w:rsidR="000056AB">
        <w:rPr>
          <w:rFonts w:ascii="Times New Roman" w:hAnsi="Times New Roman" w:cs="Times New Roman"/>
          <w:sz w:val="28"/>
          <w:szCs w:val="28"/>
        </w:rPr>
        <w:t xml:space="preserve"> </w:t>
      </w:r>
      <w:r w:rsidRPr="004435F1">
        <w:rPr>
          <w:rFonts w:ascii="Times New Roman" w:hAnsi="Times New Roman" w:cs="Times New Roman"/>
          <w:sz w:val="28"/>
          <w:szCs w:val="28"/>
        </w:rPr>
        <w:t>МИР, 2003, с. 368</w:t>
      </w:r>
    </w:p>
    <w:sectPr w:rsidR="00181492" w:rsidRPr="004435F1" w:rsidSect="004435F1">
      <w:footerReference w:type="default" r:id="rId1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6B" w:rsidRDefault="00B8136B" w:rsidP="008B7EEB">
      <w:pPr>
        <w:spacing w:after="0"/>
      </w:pPr>
      <w:r>
        <w:separator/>
      </w:r>
    </w:p>
  </w:endnote>
  <w:endnote w:type="continuationSeparator" w:id="0">
    <w:p w:rsidR="00B8136B" w:rsidRDefault="00B8136B" w:rsidP="008B7E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303396"/>
      <w:docPartObj>
        <w:docPartGallery w:val="Page Numbers (Bottom of Page)"/>
        <w:docPartUnique/>
      </w:docPartObj>
    </w:sdtPr>
    <w:sdtEndPr/>
    <w:sdtContent>
      <w:p w:rsidR="004435F1" w:rsidRDefault="004435F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ABD">
          <w:rPr>
            <w:noProof/>
          </w:rPr>
          <w:t>8</w:t>
        </w:r>
        <w:r>
          <w:fldChar w:fldCharType="end"/>
        </w:r>
      </w:p>
    </w:sdtContent>
  </w:sdt>
  <w:p w:rsidR="008B7EEB" w:rsidRDefault="008B7EE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6B" w:rsidRDefault="00B8136B" w:rsidP="008B7EEB">
      <w:pPr>
        <w:spacing w:after="0"/>
      </w:pPr>
      <w:r>
        <w:separator/>
      </w:r>
    </w:p>
  </w:footnote>
  <w:footnote w:type="continuationSeparator" w:id="0">
    <w:p w:rsidR="00B8136B" w:rsidRDefault="00B8136B" w:rsidP="008B7E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7B91087"/>
    <w:multiLevelType w:val="hybridMultilevel"/>
    <w:tmpl w:val="BCCC83D6"/>
    <w:lvl w:ilvl="0" w:tplc="AB8226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112A23"/>
    <w:multiLevelType w:val="hybridMultilevel"/>
    <w:tmpl w:val="9762F1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1F6"/>
    <w:rsid w:val="000056AB"/>
    <w:rsid w:val="00090BA2"/>
    <w:rsid w:val="00100ABD"/>
    <w:rsid w:val="001341F6"/>
    <w:rsid w:val="00181492"/>
    <w:rsid w:val="001C1865"/>
    <w:rsid w:val="002210F5"/>
    <w:rsid w:val="00251923"/>
    <w:rsid w:val="003027A8"/>
    <w:rsid w:val="00314248"/>
    <w:rsid w:val="00362D88"/>
    <w:rsid w:val="003F1B6F"/>
    <w:rsid w:val="004435F1"/>
    <w:rsid w:val="00445768"/>
    <w:rsid w:val="00476A26"/>
    <w:rsid w:val="004E7284"/>
    <w:rsid w:val="004F0F90"/>
    <w:rsid w:val="00652149"/>
    <w:rsid w:val="006C21D1"/>
    <w:rsid w:val="006E58B6"/>
    <w:rsid w:val="006F0732"/>
    <w:rsid w:val="007013A9"/>
    <w:rsid w:val="007A1390"/>
    <w:rsid w:val="007E2B29"/>
    <w:rsid w:val="0082582E"/>
    <w:rsid w:val="00825969"/>
    <w:rsid w:val="00855045"/>
    <w:rsid w:val="008565D2"/>
    <w:rsid w:val="008665F5"/>
    <w:rsid w:val="00891DD5"/>
    <w:rsid w:val="008B7EEB"/>
    <w:rsid w:val="00915124"/>
    <w:rsid w:val="00924D6C"/>
    <w:rsid w:val="00974F15"/>
    <w:rsid w:val="00986F44"/>
    <w:rsid w:val="009946FC"/>
    <w:rsid w:val="009E0739"/>
    <w:rsid w:val="009E30EF"/>
    <w:rsid w:val="00A001D6"/>
    <w:rsid w:val="00A32D15"/>
    <w:rsid w:val="00A52F73"/>
    <w:rsid w:val="00AB448D"/>
    <w:rsid w:val="00B02CED"/>
    <w:rsid w:val="00B112FB"/>
    <w:rsid w:val="00B14FDB"/>
    <w:rsid w:val="00B8136B"/>
    <w:rsid w:val="00BB2C95"/>
    <w:rsid w:val="00BD6F74"/>
    <w:rsid w:val="00CD6195"/>
    <w:rsid w:val="00D7490D"/>
    <w:rsid w:val="00DA6CE6"/>
    <w:rsid w:val="00E21D70"/>
    <w:rsid w:val="00E53432"/>
    <w:rsid w:val="00EA791A"/>
    <w:rsid w:val="00F6443F"/>
    <w:rsid w:val="00F7140E"/>
    <w:rsid w:val="00F77216"/>
    <w:rsid w:val="00FF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24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1D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1DD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91DD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B7EEB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B7EEB"/>
  </w:style>
  <w:style w:type="paragraph" w:styleId="a9">
    <w:name w:val="footer"/>
    <w:basedOn w:val="a"/>
    <w:link w:val="aa"/>
    <w:uiPriority w:val="99"/>
    <w:unhideWhenUsed/>
    <w:rsid w:val="008B7EEB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B7EEB"/>
  </w:style>
  <w:style w:type="character" w:styleId="ab">
    <w:name w:val="Strong"/>
    <w:basedOn w:val="a0"/>
    <w:uiPriority w:val="22"/>
    <w:qFormat/>
    <w:rsid w:val="00E534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24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1D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1DD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91DD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B7EEB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B7EEB"/>
  </w:style>
  <w:style w:type="paragraph" w:styleId="a9">
    <w:name w:val="footer"/>
    <w:basedOn w:val="a"/>
    <w:link w:val="aa"/>
    <w:uiPriority w:val="99"/>
    <w:unhideWhenUsed/>
    <w:rsid w:val="008B7EEB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B7EEB"/>
  </w:style>
  <w:style w:type="character" w:styleId="ab">
    <w:name w:val="Strong"/>
    <w:basedOn w:val="a0"/>
    <w:uiPriority w:val="22"/>
    <w:qFormat/>
    <w:rsid w:val="00E53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Беляева</dc:creator>
  <cp:keywords/>
  <dc:description/>
  <cp:lastModifiedBy>Шеин Евгений Александрович</cp:lastModifiedBy>
  <cp:revision>8</cp:revision>
  <cp:lastPrinted>2016-10-21T10:29:00Z</cp:lastPrinted>
  <dcterms:created xsi:type="dcterms:W3CDTF">2016-10-24T09:58:00Z</dcterms:created>
  <dcterms:modified xsi:type="dcterms:W3CDTF">2016-10-31T07:31:00Z</dcterms:modified>
</cp:coreProperties>
</file>